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B84" w14:textId="77777777" w:rsidR="00FE2DFB" w:rsidRPr="0022754B" w:rsidRDefault="00436B4C" w:rsidP="00FE2DFB">
      <w:pPr>
        <w:pStyle w:val="berschrift1"/>
        <w:rPr>
          <w:rFonts w:ascii="Tahoma" w:hAnsi="Tahoma" w:cs="Tahoma"/>
          <w:i w:val="0"/>
          <w:iCs/>
          <w:sz w:val="20"/>
          <w:lang w:val="it-CH" w:eastAsia="de-CH"/>
        </w:rPr>
      </w:pPr>
      <w:r w:rsidRPr="0022754B">
        <w:rPr>
          <w:rFonts w:ascii="Tahoma" w:hAnsi="Tahoma" w:cs="Tahoma"/>
          <w:i w:val="0"/>
          <w:iCs/>
          <w:sz w:val="20"/>
          <w:lang w:val="it-CH"/>
        </w:rPr>
        <w:t>Procedura di qualificazione per Assistenti del commercio al dettaglio CFP</w:t>
      </w:r>
    </w:p>
    <w:p w14:paraId="7815D5D1" w14:textId="77777777" w:rsidR="00FB4760" w:rsidRPr="0022754B" w:rsidRDefault="00FB4760" w:rsidP="005916DC">
      <w:pPr>
        <w:rPr>
          <w:rFonts w:ascii="Tahoma" w:hAnsi="Tahoma" w:cs="Tahoma"/>
          <w:sz w:val="20"/>
          <w:szCs w:val="20"/>
          <w:lang w:val="it-CH"/>
        </w:rPr>
      </w:pPr>
    </w:p>
    <w:p w14:paraId="78B89BF9" w14:textId="232B3FBB" w:rsidR="00617273" w:rsidRPr="0022754B" w:rsidRDefault="00436B4C" w:rsidP="00617273">
      <w:pPr>
        <w:rPr>
          <w:rFonts w:ascii="Tahoma" w:hAnsi="Tahoma" w:cs="Tahoma"/>
          <w:b/>
          <w:lang w:val="it-CH"/>
        </w:rPr>
      </w:pPr>
      <w:bookmarkStart w:id="0" w:name="_Hlk103682278"/>
      <w:r w:rsidRPr="0022754B">
        <w:rPr>
          <w:rFonts w:ascii="Tahoma" w:hAnsi="Tahoma" w:cs="Tahoma"/>
          <w:b/>
          <w:lang w:val="it-CH"/>
        </w:rPr>
        <w:t xml:space="preserve">Lavoro pratico prestabilito </w:t>
      </w:r>
      <w:r w:rsidR="00617273" w:rsidRPr="0022754B">
        <w:rPr>
          <w:rFonts w:ascii="Tahoma" w:hAnsi="Tahoma" w:cs="Tahoma"/>
          <w:b/>
          <w:lang w:val="it-CH"/>
        </w:rPr>
        <w:t>(</w:t>
      </w:r>
      <w:r w:rsidR="009405B6" w:rsidRPr="0022754B">
        <w:rPr>
          <w:rFonts w:ascii="Tahoma" w:hAnsi="Tahoma" w:cs="Tahoma"/>
          <w:b/>
          <w:lang w:val="it-CH"/>
        </w:rPr>
        <w:t>L</w:t>
      </w:r>
      <w:r w:rsidR="00617273" w:rsidRPr="0022754B">
        <w:rPr>
          <w:rFonts w:ascii="Tahoma" w:hAnsi="Tahoma" w:cs="Tahoma"/>
          <w:b/>
          <w:lang w:val="it-CH"/>
        </w:rPr>
        <w:t>PP)</w:t>
      </w:r>
      <w:r w:rsidR="0013384E" w:rsidRPr="0022754B">
        <w:rPr>
          <w:rFonts w:ascii="Tahoma" w:hAnsi="Tahoma" w:cs="Tahoma"/>
          <w:b/>
          <w:lang w:val="it-CH"/>
        </w:rPr>
        <w:t xml:space="preserve"> – S</w:t>
      </w:r>
      <w:r w:rsidR="009405B6" w:rsidRPr="0022754B">
        <w:rPr>
          <w:rFonts w:ascii="Tahoma" w:hAnsi="Tahoma" w:cs="Tahoma"/>
          <w:b/>
          <w:lang w:val="it-CH"/>
        </w:rPr>
        <w:t>e</w:t>
      </w:r>
      <w:r w:rsidR="0013384E" w:rsidRPr="0022754B">
        <w:rPr>
          <w:rFonts w:ascii="Tahoma" w:hAnsi="Tahoma" w:cs="Tahoma"/>
          <w:b/>
          <w:lang w:val="it-CH"/>
        </w:rPr>
        <w:t xml:space="preserve">rie </w:t>
      </w:r>
      <w:r w:rsidR="006D0CED" w:rsidRPr="0022754B">
        <w:rPr>
          <w:rFonts w:ascii="Tahoma" w:hAnsi="Tahoma" w:cs="Tahoma"/>
          <w:b/>
          <w:lang w:val="it-CH"/>
        </w:rPr>
        <w:t>0</w:t>
      </w:r>
      <w:r w:rsidR="0013384E" w:rsidRPr="0022754B">
        <w:rPr>
          <w:rFonts w:ascii="Tahoma" w:hAnsi="Tahoma" w:cs="Tahoma"/>
          <w:b/>
          <w:lang w:val="it-CH"/>
        </w:rPr>
        <w:t xml:space="preserve"> Approfondi</w:t>
      </w:r>
      <w:r w:rsidRPr="0022754B">
        <w:rPr>
          <w:rFonts w:ascii="Tahoma" w:hAnsi="Tahoma" w:cs="Tahoma"/>
          <w:b/>
          <w:lang w:val="it-CH"/>
        </w:rPr>
        <w:t>mento</w:t>
      </w:r>
      <w:r w:rsidR="0013384E" w:rsidRPr="0022754B">
        <w:rPr>
          <w:rFonts w:ascii="Tahoma" w:hAnsi="Tahoma" w:cs="Tahoma"/>
          <w:b/>
          <w:lang w:val="it-CH"/>
        </w:rPr>
        <w:t xml:space="preserve"> </w:t>
      </w:r>
      <w:r w:rsidRPr="0022754B">
        <w:rPr>
          <w:rFonts w:ascii="Tahoma" w:hAnsi="Tahoma" w:cs="Tahoma"/>
          <w:b/>
          <w:lang w:val="it-CH"/>
        </w:rPr>
        <w:t>Tempo libero + Abitazione</w:t>
      </w:r>
      <w:r w:rsidR="0022754B" w:rsidRPr="0022754B">
        <w:rPr>
          <w:rFonts w:ascii="Tahoma" w:hAnsi="Tahoma" w:cs="Tahoma"/>
          <w:b/>
          <w:lang w:val="it-CH"/>
        </w:rPr>
        <w:t xml:space="preserve"> (dal 2026)</w:t>
      </w:r>
    </w:p>
    <w:p w14:paraId="5D4492C5" w14:textId="77777777" w:rsidR="00297F76" w:rsidRPr="0022754B" w:rsidRDefault="00297F76" w:rsidP="00BB5FE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22754B" w14:paraId="219C3AD7" w14:textId="77777777" w:rsidTr="00DE0128">
        <w:tc>
          <w:tcPr>
            <w:tcW w:w="2547" w:type="dxa"/>
            <w:shd w:val="clear" w:color="auto" w:fill="BFBFBF"/>
            <w:vAlign w:val="center"/>
          </w:tcPr>
          <w:p w14:paraId="2ABF7E63" w14:textId="77777777" w:rsidR="00617273" w:rsidRPr="0022754B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lang w:val="it-CH"/>
              </w:rPr>
              <w:t>Sede dell’esame</w:t>
            </w:r>
          </w:p>
        </w:tc>
        <w:tc>
          <w:tcPr>
            <w:tcW w:w="4819" w:type="dxa"/>
            <w:vAlign w:val="center"/>
          </w:tcPr>
          <w:p w14:paraId="0F60683F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08BE8EC" w14:textId="77777777" w:rsidR="00617273" w:rsidRPr="0022754B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N. candidata/candidato</w:t>
            </w:r>
          </w:p>
        </w:tc>
        <w:tc>
          <w:tcPr>
            <w:tcW w:w="1471" w:type="dxa"/>
            <w:vAlign w:val="center"/>
          </w:tcPr>
          <w:p w14:paraId="12734369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6AEDC3EC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Dat</w:t>
            </w:r>
            <w:r w:rsidR="00436B4C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/</w:t>
            </w:r>
            <w:r w:rsidR="00436B4C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orario</w:t>
            </w:r>
          </w:p>
        </w:tc>
        <w:tc>
          <w:tcPr>
            <w:tcW w:w="2530" w:type="dxa"/>
            <w:vAlign w:val="center"/>
          </w:tcPr>
          <w:p w14:paraId="3E822397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22754B" w14:paraId="2AE5CD91" w14:textId="77777777" w:rsidTr="00DE0128">
        <w:tc>
          <w:tcPr>
            <w:tcW w:w="2547" w:type="dxa"/>
            <w:shd w:val="clear" w:color="auto" w:fill="BFBFBF"/>
            <w:vAlign w:val="center"/>
          </w:tcPr>
          <w:p w14:paraId="0189FB90" w14:textId="77777777" w:rsidR="00617273" w:rsidRPr="0022754B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</w:p>
        </w:tc>
        <w:tc>
          <w:tcPr>
            <w:tcW w:w="4819" w:type="dxa"/>
            <w:vAlign w:val="center"/>
          </w:tcPr>
          <w:p w14:paraId="2584724B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217CD0" w14:textId="77777777" w:rsidR="00617273" w:rsidRPr="0022754B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</w:p>
        </w:tc>
        <w:tc>
          <w:tcPr>
            <w:tcW w:w="5386" w:type="dxa"/>
            <w:gridSpan w:val="3"/>
            <w:vAlign w:val="center"/>
          </w:tcPr>
          <w:p w14:paraId="50BE2D89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602E99" w14:paraId="482C66C1" w14:textId="77777777" w:rsidTr="00DE0128">
        <w:tc>
          <w:tcPr>
            <w:tcW w:w="2547" w:type="dxa"/>
            <w:shd w:val="clear" w:color="auto" w:fill="BFBFBF"/>
            <w:vAlign w:val="center"/>
          </w:tcPr>
          <w:p w14:paraId="4D0C03A0" w14:textId="77777777" w:rsidR="00617273" w:rsidRPr="0022754B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  <w:r w:rsidR="00617273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, 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  <w:r w:rsidR="00617273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&amp; 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visto</w:t>
            </w:r>
            <w:r w:rsidR="00617273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del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perito d’esame</w:t>
            </w:r>
            <w:r w:rsidR="00617273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1</w:t>
            </w:r>
          </w:p>
        </w:tc>
        <w:tc>
          <w:tcPr>
            <w:tcW w:w="4819" w:type="dxa"/>
            <w:vAlign w:val="center"/>
          </w:tcPr>
          <w:p w14:paraId="60F3E3B2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77303F3" w14:textId="77777777" w:rsidR="00617273" w:rsidRPr="0022754B" w:rsidRDefault="00C127A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Cognome, nome &amp; visto del perito d’esame </w:t>
            </w:r>
            <w:r w:rsidR="00B12074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626B4469" w14:textId="77777777" w:rsidR="00617273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6A6EE88E" w14:textId="77777777" w:rsidR="004D70F6" w:rsidRPr="0022754B" w:rsidRDefault="004D70F6" w:rsidP="004D70F6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22754B" w14:paraId="134F3D2B" w14:textId="77777777" w:rsidTr="00DE0128">
        <w:tc>
          <w:tcPr>
            <w:tcW w:w="2184" w:type="dxa"/>
            <w:shd w:val="clear" w:color="auto" w:fill="FFFFFF"/>
            <w:vAlign w:val="center"/>
          </w:tcPr>
          <w:p w14:paraId="3BDC85C0" w14:textId="77777777" w:rsidR="004D70F6" w:rsidRPr="0022754B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1603DB63" w14:textId="77777777" w:rsidR="004D70F6" w:rsidRPr="0022754B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Si sente in grado di assolvere l’esame?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2D042721" w14:textId="77777777" w:rsidR="004D70F6" w:rsidRPr="0022754B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22754B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135DDF61" w14:textId="77777777" w:rsidR="004D70F6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22754B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22754B" w14:paraId="18573259" w14:textId="77777777" w:rsidTr="00DE0128">
        <w:tc>
          <w:tcPr>
            <w:tcW w:w="2184" w:type="dxa"/>
            <w:shd w:val="clear" w:color="auto" w:fill="FFFFFF"/>
            <w:vAlign w:val="center"/>
          </w:tcPr>
          <w:p w14:paraId="61EA658C" w14:textId="77777777" w:rsidR="004D70F6" w:rsidRPr="0022754B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78469E46" w14:textId="77777777" w:rsidR="004D70F6" w:rsidRPr="0022754B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832CB48" w14:textId="77777777" w:rsidR="004D70F6" w:rsidRPr="0022754B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22754B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5FAD59B4" w14:textId="77777777" w:rsidR="004D70F6" w:rsidRPr="0022754B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22754B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22754B" w14:paraId="112E682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64333FA5" w14:textId="77777777" w:rsidR="004D70F6" w:rsidRPr="0022754B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Eventi particolari</w:t>
            </w:r>
            <w:r w:rsidR="004D70F6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1D1D8971" w14:textId="77777777" w:rsidR="004D70F6" w:rsidRPr="0022754B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0"/>
    </w:tbl>
    <w:p w14:paraId="3C5D76AE" w14:textId="77777777" w:rsidR="00262875" w:rsidRPr="0022754B" w:rsidRDefault="00262875" w:rsidP="0026287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22754B" w14:paraId="27B3AE69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689ECFFE" w14:textId="77777777" w:rsidR="00610FD2" w:rsidRPr="0022754B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Voce secondo l’ofor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2F9E3ADC" w14:textId="77777777" w:rsidR="00610FD2" w:rsidRPr="0022754B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44DFDD" w14:textId="77777777" w:rsidR="00610FD2" w:rsidRPr="0022754B" w:rsidRDefault="00C127AC" w:rsidP="00056C35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14D083D" w14:textId="77777777" w:rsidR="00610FD2" w:rsidRPr="0022754B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41D5AA" w14:textId="77777777" w:rsidR="00610FD2" w:rsidRPr="0022754B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Max. punti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AEBBDD" w14:textId="77777777" w:rsidR="00610FD2" w:rsidRPr="0022754B" w:rsidRDefault="00C127AC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br/>
              <w:t>ottenuti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7D69F6B5" w14:textId="77777777" w:rsidR="00610FD2" w:rsidRPr="0022754B" w:rsidRDefault="00C127AC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Ponde-razione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52A6D65" w14:textId="77777777" w:rsidR="00610FD2" w:rsidRPr="0022754B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127AC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610FD2" w:rsidRPr="0022754B" w14:paraId="0D7C45F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3336A925" w14:textId="77777777" w:rsidR="00610FD2" w:rsidRPr="0022754B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</w:t>
            </w:r>
          </w:p>
        </w:tc>
        <w:tc>
          <w:tcPr>
            <w:tcW w:w="1112" w:type="dxa"/>
            <w:vAlign w:val="center"/>
          </w:tcPr>
          <w:p w14:paraId="5303B05B" w14:textId="77777777" w:rsidR="00610FD2" w:rsidRPr="0022754B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1.1</w:t>
            </w:r>
          </w:p>
        </w:tc>
        <w:tc>
          <w:tcPr>
            <w:tcW w:w="6454" w:type="dxa"/>
            <w:vAlign w:val="center"/>
          </w:tcPr>
          <w:p w14:paraId="4F916A93" w14:textId="77777777" w:rsidR="00610FD2" w:rsidRPr="0022754B" w:rsidRDefault="00C127AC" w:rsidP="00F4435A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89" w:type="dxa"/>
            <w:vAlign w:val="center"/>
          </w:tcPr>
          <w:p w14:paraId="18B2693D" w14:textId="77777777" w:rsidR="00610FD2" w:rsidRPr="0022754B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0F7C08DA" w14:textId="77777777" w:rsidR="00610FD2" w:rsidRPr="0022754B" w:rsidRDefault="00610FD2" w:rsidP="00F4435A">
            <w:pPr>
              <w:jc w:val="center"/>
              <w:rPr>
                <w:rFonts w:ascii="Tahoma" w:hAnsi="Tahoma" w:cs="Tahoma"/>
                <w:b/>
                <w:bCs/>
                <w:strike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C55CF" w14:textId="77777777" w:rsidR="00610FD2" w:rsidRPr="0022754B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AC08" w14:textId="77777777" w:rsidR="00610FD2" w:rsidRPr="0022754B" w:rsidRDefault="00610FD2" w:rsidP="00FC6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3D5" w14:textId="77777777" w:rsidR="00610FD2" w:rsidRPr="0022754B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127AC" w:rsidRPr="0022754B" w14:paraId="444A55AB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73960599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</w:p>
        </w:tc>
        <w:tc>
          <w:tcPr>
            <w:tcW w:w="1112" w:type="dxa"/>
            <w:vAlign w:val="center"/>
          </w:tcPr>
          <w:p w14:paraId="5D61C71A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</w:t>
            </w:r>
          </w:p>
        </w:tc>
        <w:tc>
          <w:tcPr>
            <w:tcW w:w="6454" w:type="dxa"/>
            <w:vAlign w:val="center"/>
          </w:tcPr>
          <w:p w14:paraId="0B20087D" w14:textId="77777777" w:rsidR="00C127AC" w:rsidRPr="0022754B" w:rsidRDefault="00C127AC" w:rsidP="00C127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1189" w:type="dxa"/>
            <w:vAlign w:val="center"/>
          </w:tcPr>
          <w:p w14:paraId="66F2674B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7C7197D0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F229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BE271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9AD0D4" w14:textId="77777777" w:rsidR="00C127AC" w:rsidRPr="0022754B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2C55650" w14:textId="77777777" w:rsidR="00DE0128" w:rsidRPr="0022754B" w:rsidRDefault="00DE0128" w:rsidP="00DE0128">
      <w:pPr>
        <w:rPr>
          <w:vanish/>
          <w:lang w:val="it-CH"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22754B" w14:paraId="24F520B0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78D290F" w14:textId="77777777" w:rsidR="00262875" w:rsidRPr="0022754B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F0CE" w14:textId="77777777" w:rsidR="00262875" w:rsidRPr="0022754B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75EC5D5" w14:textId="77777777" w:rsidR="00262875" w:rsidRPr="0022754B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62A9" w14:textId="77777777" w:rsidR="00262875" w:rsidRPr="0022754B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4D9E9F" w14:textId="77777777" w:rsidR="00262875" w:rsidRPr="0022754B" w:rsidRDefault="00C127AC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Nota complessiva </w:t>
            </w:r>
            <w:r w:rsidR="00262875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B2090" w14:textId="77777777" w:rsidR="00262875" w:rsidRPr="0022754B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CAD163E" w14:textId="77777777" w:rsidR="00262875" w:rsidRPr="0022754B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273B31E0" w14:textId="77777777" w:rsidR="007B4464" w:rsidRPr="0022754B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</w:tr>
    </w:tbl>
    <w:p w14:paraId="6AF3D042" w14:textId="77777777" w:rsidR="00262875" w:rsidRPr="0022754B" w:rsidRDefault="00262875" w:rsidP="00262875">
      <w:pPr>
        <w:rPr>
          <w:rFonts w:ascii="Tahoma" w:hAnsi="Tahoma" w:cs="Tahoma"/>
          <w:b/>
          <w:sz w:val="20"/>
          <w:szCs w:val="20"/>
          <w:lang w:val="it-CH"/>
        </w:rPr>
      </w:pPr>
    </w:p>
    <w:p w14:paraId="26896964" w14:textId="77777777" w:rsidR="00862A34" w:rsidRPr="0022754B" w:rsidRDefault="00862A34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009CED16" w14:textId="77777777" w:rsidR="00687ECF" w:rsidRPr="0022754B" w:rsidRDefault="0056519D" w:rsidP="00687ECF">
      <w:pPr>
        <w:rPr>
          <w:rFonts w:ascii="Tahoma" w:hAnsi="Tahoma" w:cs="Tahoma"/>
          <w:sz w:val="20"/>
          <w:szCs w:val="20"/>
          <w:lang w:val="it-CH"/>
        </w:rPr>
      </w:pPr>
      <w:r w:rsidRPr="0022754B">
        <w:rPr>
          <w:rFonts w:ascii="Tahoma" w:hAnsi="Tahoma" w:cs="Tahoma"/>
          <w:bCs/>
          <w:sz w:val="20"/>
          <w:szCs w:val="20"/>
          <w:lang w:val="it-CH"/>
        </w:rPr>
        <w:t>*</w:t>
      </w:r>
      <w:r w:rsidR="00C127AC" w:rsidRPr="0022754B">
        <w:rPr>
          <w:rFonts w:ascii="Tahoma" w:hAnsi="Tahoma" w:cs="Tahoma"/>
          <w:bCs/>
          <w:sz w:val="20"/>
          <w:szCs w:val="20"/>
          <w:lang w:val="it-CH"/>
        </w:rPr>
        <w:t xml:space="preserve"> La nota complessiva è data dalla media ponderata e arrotondata a un decimale delle parti 1.1 e 1.2.</w:t>
      </w:r>
    </w:p>
    <w:p w14:paraId="1F400A9C" w14:textId="77777777" w:rsidR="00610FD2" w:rsidRPr="0022754B" w:rsidRDefault="00610FD2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" w:name="_Hlk94705900"/>
    </w:p>
    <w:p w14:paraId="76E3BD30" w14:textId="77777777" w:rsidR="00C127AC" w:rsidRPr="0022754B" w:rsidRDefault="00C127AC" w:rsidP="00CE1930">
      <w:pPr>
        <w:tabs>
          <w:tab w:val="left" w:pos="1704"/>
          <w:tab w:val="left" w:pos="14304"/>
        </w:tabs>
        <w:rPr>
          <w:rFonts w:ascii="Tahoma" w:hAnsi="Tahoma" w:cs="Tahoma"/>
          <w:sz w:val="20"/>
          <w:szCs w:val="20"/>
          <w:lang w:val="it-CH"/>
        </w:rPr>
      </w:pPr>
    </w:p>
    <w:p w14:paraId="19DDE0D3" w14:textId="77777777" w:rsidR="00C127AC" w:rsidRPr="0022754B" w:rsidRDefault="00C127AC" w:rsidP="00C127AC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006BC9E" w14:textId="77777777" w:rsidR="00C127AC" w:rsidRPr="0022754B" w:rsidRDefault="00C127AC" w:rsidP="00C127AC">
      <w:pPr>
        <w:rPr>
          <w:rFonts w:ascii="Tahoma" w:hAnsi="Tahoma" w:cs="Tahoma"/>
          <w:sz w:val="20"/>
          <w:szCs w:val="20"/>
          <w:lang w:val="it-CH"/>
        </w:rPr>
        <w:sectPr w:rsidR="00C127AC" w:rsidRPr="0022754B" w:rsidSect="000C25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D7EDB8E" w14:textId="77777777" w:rsidR="00687ECF" w:rsidRPr="0022754B" w:rsidRDefault="00D50306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2" w:name="_Hlk81555995"/>
      <w:r w:rsidRPr="0022754B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Panoramica dei risultati</w:t>
      </w:r>
      <w:bookmarkEnd w:id="2"/>
    </w:p>
    <w:bookmarkEnd w:id="1"/>
    <w:p w14:paraId="16B9AEA1" w14:textId="77777777" w:rsidR="00610FD2" w:rsidRPr="0022754B" w:rsidRDefault="00610FD2" w:rsidP="00610FD2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746"/>
        <w:gridCol w:w="28"/>
        <w:gridCol w:w="1137"/>
        <w:gridCol w:w="1276"/>
        <w:gridCol w:w="1423"/>
        <w:gridCol w:w="1144"/>
        <w:gridCol w:w="992"/>
      </w:tblGrid>
      <w:tr w:rsidR="002C06AB" w:rsidRPr="0022754B" w14:paraId="2D45EA90" w14:textId="77777777" w:rsidTr="0022754B">
        <w:trPr>
          <w:trHeight w:val="465"/>
        </w:trPr>
        <w:tc>
          <w:tcPr>
            <w:tcW w:w="842" w:type="dxa"/>
            <w:shd w:val="clear" w:color="auto" w:fill="BFBFBF"/>
            <w:vAlign w:val="center"/>
          </w:tcPr>
          <w:p w14:paraId="6C6D1A5F" w14:textId="77777777" w:rsidR="00610FD2" w:rsidRPr="0022754B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877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999E15" w14:textId="77777777" w:rsidR="00610FD2" w:rsidRPr="0022754B" w:rsidRDefault="00D50306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05250F1" w14:textId="77777777" w:rsidR="00610FD2" w:rsidRPr="0022754B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F7E1B3" w14:textId="77777777" w:rsidR="00610FD2" w:rsidRPr="0022754B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9A7A0E" w14:textId="77777777" w:rsidR="00610FD2" w:rsidRPr="0022754B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 ottenuti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91F63" w14:textId="77777777" w:rsidR="00610FD2" w:rsidRPr="0022754B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E1930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22754B" w:rsidRPr="0022754B" w14:paraId="5D0B38C2" w14:textId="77777777" w:rsidTr="0022754B">
        <w:trPr>
          <w:trHeight w:val="20"/>
        </w:trPr>
        <w:tc>
          <w:tcPr>
            <w:tcW w:w="84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E447432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1.1</w:t>
            </w:r>
          </w:p>
        </w:tc>
        <w:tc>
          <w:tcPr>
            <w:tcW w:w="8774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32A92DB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350BC98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C288A23" w14:textId="17AA58A3" w:rsidR="0022754B" w:rsidRPr="0022754B" w:rsidRDefault="0022754B" w:rsidP="002275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A481444" w14:textId="4661DCC8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Colloquio 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A3E4D59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329FE3C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22754B" w:rsidRPr="0022754B" w14:paraId="1FBAE7CA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128D5913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4" w:type="dxa"/>
            <w:gridSpan w:val="2"/>
            <w:tcMar>
              <w:top w:w="57" w:type="dxa"/>
              <w:bottom w:w="57" w:type="dxa"/>
            </w:tcMar>
            <w:vAlign w:val="center"/>
          </w:tcPr>
          <w:p w14:paraId="539EE546" w14:textId="77777777" w:rsidR="0022754B" w:rsidRPr="0022754B" w:rsidRDefault="0022754B" w:rsidP="0022754B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Saluto, accoglienza: Creare il primo contatto con il cliente in modo appropriato</w:t>
            </w:r>
          </w:p>
        </w:tc>
        <w:tc>
          <w:tcPr>
            <w:tcW w:w="113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1CE9130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041514" w14:textId="5A70E082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AA96EF0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11E2C0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34B971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22754B" w:rsidRPr="0022754B" w14:paraId="5CCFB26E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605AEBA6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4" w:type="dxa"/>
            <w:gridSpan w:val="2"/>
            <w:tcMar>
              <w:top w:w="57" w:type="dxa"/>
              <w:bottom w:w="57" w:type="dxa"/>
            </w:tcMar>
            <w:vAlign w:val="center"/>
          </w:tcPr>
          <w:p w14:paraId="1B0F3325" w14:textId="77777777" w:rsidR="0022754B" w:rsidRPr="0022754B" w:rsidRDefault="0022754B" w:rsidP="0022754B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Informazione 1: Analizzare il bisogno del cliente e presentare soluzioni </w:t>
            </w:r>
          </w:p>
        </w:tc>
        <w:tc>
          <w:tcPr>
            <w:tcW w:w="1137" w:type="dxa"/>
            <w:vMerge/>
            <w:tcMar>
              <w:top w:w="57" w:type="dxa"/>
              <w:bottom w:w="57" w:type="dxa"/>
            </w:tcMar>
            <w:vAlign w:val="center"/>
          </w:tcPr>
          <w:p w14:paraId="3129E53D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E9A5F2" w14:textId="37823199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F9018CC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140287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8B1ECA0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22754B" w:rsidRPr="0022754B" w14:paraId="76623298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26FD0CFD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4" w:type="dxa"/>
            <w:gridSpan w:val="2"/>
            <w:tcMar>
              <w:top w:w="57" w:type="dxa"/>
              <w:bottom w:w="57" w:type="dxa"/>
            </w:tcMar>
            <w:vAlign w:val="center"/>
          </w:tcPr>
          <w:p w14:paraId="54E81662" w14:textId="77777777" w:rsidR="0022754B" w:rsidRPr="0022754B" w:rsidRDefault="0022754B" w:rsidP="0022754B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Informazione 2: Consigliare il cliente in modo convincente </w:t>
            </w:r>
          </w:p>
        </w:tc>
        <w:tc>
          <w:tcPr>
            <w:tcW w:w="1137" w:type="dxa"/>
            <w:vMerge/>
            <w:tcMar>
              <w:top w:w="57" w:type="dxa"/>
              <w:bottom w:w="57" w:type="dxa"/>
            </w:tcMar>
            <w:vAlign w:val="center"/>
          </w:tcPr>
          <w:p w14:paraId="66AF8A96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2135165" w14:textId="0FED5780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>
              <w:rPr>
                <w:rFonts w:ascii="Tahoma" w:hAnsi="Tahoma" w:cs="Tahoma"/>
                <w:sz w:val="20"/>
                <w:szCs w:val="20"/>
                <w:lang w:val="it-CH"/>
              </w:rPr>
              <w:t>3x3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A268E51" w14:textId="0A0AE28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Colloquio 2</w:t>
            </w:r>
          </w:p>
        </w:tc>
        <w:tc>
          <w:tcPr>
            <w:tcW w:w="11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2EB8BA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F71A8B6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22754B" w:rsidRPr="0022754B" w14:paraId="60E7547E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303BE163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4" w:type="dxa"/>
            <w:gridSpan w:val="2"/>
            <w:tcMar>
              <w:top w:w="57" w:type="dxa"/>
              <w:bottom w:w="57" w:type="dxa"/>
            </w:tcMar>
            <w:vAlign w:val="center"/>
          </w:tcPr>
          <w:p w14:paraId="044269A9" w14:textId="77777777" w:rsidR="0022754B" w:rsidRPr="0022754B" w:rsidRDefault="0022754B" w:rsidP="0022754B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Conclusione: Progettare professionalmente la conclusione della vendita</w:t>
            </w:r>
          </w:p>
        </w:tc>
        <w:tc>
          <w:tcPr>
            <w:tcW w:w="1137" w:type="dxa"/>
            <w:vMerge/>
            <w:tcMar>
              <w:top w:w="57" w:type="dxa"/>
              <w:bottom w:w="57" w:type="dxa"/>
            </w:tcMar>
            <w:vAlign w:val="center"/>
          </w:tcPr>
          <w:p w14:paraId="02DC31F2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B2C663" w14:textId="7DE28743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B7175F0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C67E4F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BE87BEF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22754B" w:rsidRPr="0022754B" w14:paraId="6D0D2633" w14:textId="77777777" w:rsidTr="0022754B">
        <w:trPr>
          <w:trHeight w:val="20"/>
        </w:trPr>
        <w:tc>
          <w:tcPr>
            <w:tcW w:w="84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1495B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87EAE5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In generale: Gestire i clienti con professionalità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4B2DED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04DEEE" w14:textId="0656913E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1E94D71" w14:textId="77777777" w:rsidR="0022754B" w:rsidRPr="0022754B" w:rsidRDefault="0022754B" w:rsidP="0022754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CC0FD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1949B0D" w14:textId="77777777" w:rsidR="0022754B" w:rsidRPr="0022754B" w:rsidRDefault="0022754B" w:rsidP="002275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602E99" w14:paraId="6F450BF7" w14:textId="77777777" w:rsidTr="0022754B">
        <w:trPr>
          <w:trHeight w:val="20"/>
        </w:trPr>
        <w:tc>
          <w:tcPr>
            <w:tcW w:w="84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C7F62B2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1.2</w:t>
            </w:r>
          </w:p>
        </w:tc>
        <w:tc>
          <w:tcPr>
            <w:tcW w:w="14746" w:type="dxa"/>
            <w:gridSpan w:val="7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FA1D5C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Opzione 1</w:t>
            </w:r>
            <w:r w:rsidR="00B12074"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Gestione e presentazione di prodotti e servizi (CCO B) – Progettare una propria presentazione di merce risp. servizi</w:t>
            </w:r>
          </w:p>
        </w:tc>
      </w:tr>
      <w:tr w:rsidR="00CE1930" w:rsidRPr="0022754B" w14:paraId="4A1EAE97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46E8EFC0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46" w:type="dxa"/>
            <w:tcMar>
              <w:top w:w="57" w:type="dxa"/>
              <w:bottom w:w="57" w:type="dxa"/>
            </w:tcMar>
            <w:vAlign w:val="center"/>
          </w:tcPr>
          <w:p w14:paraId="71427DAD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presentare in modo orientato ai clienti</w:t>
            </w:r>
          </w:p>
        </w:tc>
        <w:tc>
          <w:tcPr>
            <w:tcW w:w="1165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EDC4964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3F83868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4988E4C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97F35E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603D5C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22754B" w14:paraId="785C2A7D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161CAB3A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46" w:type="dxa"/>
            <w:tcMar>
              <w:top w:w="57" w:type="dxa"/>
              <w:bottom w:w="57" w:type="dxa"/>
            </w:tcMar>
            <w:vAlign w:val="center"/>
          </w:tcPr>
          <w:p w14:paraId="64E197C6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preparare una presentazione</w:t>
            </w:r>
          </w:p>
        </w:tc>
        <w:tc>
          <w:tcPr>
            <w:tcW w:w="116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3D88809D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8BAE047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43AC414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812DA0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C01E6E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22754B" w14:paraId="7183C278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02D6F706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46" w:type="dxa"/>
            <w:tcMar>
              <w:top w:w="57" w:type="dxa"/>
              <w:bottom w:w="57" w:type="dxa"/>
            </w:tcMar>
            <w:vAlign w:val="center"/>
          </w:tcPr>
          <w:p w14:paraId="0BCF4D2B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giustificare la procedura in modo comprensibile e condivisibile</w:t>
            </w:r>
          </w:p>
        </w:tc>
        <w:tc>
          <w:tcPr>
            <w:tcW w:w="116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2AD00FA4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AF4C6B6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B77EAED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7C6E22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A9A0377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22754B" w14:paraId="619CA9D9" w14:textId="77777777" w:rsidTr="0022754B">
        <w:trPr>
          <w:trHeight w:val="20"/>
        </w:trPr>
        <w:tc>
          <w:tcPr>
            <w:tcW w:w="842" w:type="dxa"/>
            <w:vMerge/>
            <w:tcMar>
              <w:top w:w="28" w:type="dxa"/>
              <w:bottom w:w="28" w:type="dxa"/>
            </w:tcMar>
            <w:vAlign w:val="center"/>
          </w:tcPr>
          <w:p w14:paraId="66C8786B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46" w:type="dxa"/>
            <w:tcMar>
              <w:top w:w="57" w:type="dxa"/>
              <w:bottom w:w="57" w:type="dxa"/>
            </w:tcMar>
            <w:vAlign w:val="center"/>
          </w:tcPr>
          <w:p w14:paraId="33C08068" w14:textId="77777777" w:rsidR="00CE1930" w:rsidRPr="0022754B" w:rsidRDefault="00CE1930" w:rsidP="00CE1930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</w:p>
        </w:tc>
        <w:tc>
          <w:tcPr>
            <w:tcW w:w="116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7B0ADFF5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B3EB376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F77A0A3" w14:textId="77777777" w:rsidR="00CE1930" w:rsidRPr="0022754B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5A8747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B045E26" w14:textId="77777777" w:rsidR="00CE1930" w:rsidRPr="0022754B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22CE610" w14:textId="77777777" w:rsidR="008E18CE" w:rsidRPr="0022754B" w:rsidRDefault="008E18C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1F82D3CC" w14:textId="77777777" w:rsidR="00687ECF" w:rsidRPr="0022754B" w:rsidRDefault="00CE1930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3" w:name="_Hlk94705930"/>
      <w:r w:rsidRPr="0022754B">
        <w:rPr>
          <w:rFonts w:ascii="Tahoma" w:hAnsi="Tahoma" w:cs="Tahoma"/>
          <w:b/>
          <w:bCs/>
          <w:sz w:val="20"/>
          <w:szCs w:val="20"/>
          <w:lang w:val="it-CH"/>
        </w:rPr>
        <w:t>Tabella di conversione / scala delle note</w:t>
      </w:r>
    </w:p>
    <w:bookmarkEnd w:id="3"/>
    <w:p w14:paraId="790406BB" w14:textId="77777777" w:rsidR="0029291E" w:rsidRPr="0022754B" w:rsidRDefault="0029291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551"/>
        <w:gridCol w:w="2835"/>
      </w:tblGrid>
      <w:tr w:rsidR="00610FD2" w:rsidRPr="0022754B" w14:paraId="6604D4D4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2A833B08" w14:textId="77777777" w:rsidR="00610FD2" w:rsidRPr="0022754B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077C6891" w14:textId="77777777" w:rsidR="00610FD2" w:rsidRPr="0022754B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Punti della parte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AC4412A" w14:textId="77777777" w:rsidR="00610FD2" w:rsidRPr="0022754B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Punti della parte 1.2</w:t>
            </w:r>
          </w:p>
        </w:tc>
      </w:tr>
      <w:tr w:rsidR="00610FD2" w:rsidRPr="0022754B" w14:paraId="75012681" w14:textId="77777777" w:rsidTr="00DE0128">
        <w:tc>
          <w:tcPr>
            <w:tcW w:w="648" w:type="dxa"/>
          </w:tcPr>
          <w:p w14:paraId="6265AA6C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6</w:t>
            </w:r>
          </w:p>
        </w:tc>
        <w:tc>
          <w:tcPr>
            <w:tcW w:w="2551" w:type="dxa"/>
          </w:tcPr>
          <w:p w14:paraId="7147D02A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29 – 30</w:t>
            </w:r>
          </w:p>
        </w:tc>
        <w:tc>
          <w:tcPr>
            <w:tcW w:w="2835" w:type="dxa"/>
          </w:tcPr>
          <w:p w14:paraId="6B09E0C7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12</w:t>
            </w:r>
          </w:p>
        </w:tc>
      </w:tr>
      <w:tr w:rsidR="00610FD2" w:rsidRPr="0022754B" w14:paraId="660BC06F" w14:textId="77777777" w:rsidTr="00DE0128">
        <w:tc>
          <w:tcPr>
            <w:tcW w:w="648" w:type="dxa"/>
          </w:tcPr>
          <w:p w14:paraId="482F1893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5.5</w:t>
            </w:r>
          </w:p>
        </w:tc>
        <w:tc>
          <w:tcPr>
            <w:tcW w:w="2551" w:type="dxa"/>
          </w:tcPr>
          <w:p w14:paraId="51CEA707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26 – 28</w:t>
            </w:r>
          </w:p>
        </w:tc>
        <w:tc>
          <w:tcPr>
            <w:tcW w:w="2835" w:type="dxa"/>
          </w:tcPr>
          <w:p w14:paraId="7FEA9965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11</w:t>
            </w:r>
          </w:p>
        </w:tc>
      </w:tr>
      <w:tr w:rsidR="00610FD2" w:rsidRPr="0022754B" w14:paraId="04EECBED" w14:textId="77777777" w:rsidTr="00DE0128">
        <w:tc>
          <w:tcPr>
            <w:tcW w:w="648" w:type="dxa"/>
          </w:tcPr>
          <w:p w14:paraId="6BE24F31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</w:t>
            </w:r>
          </w:p>
        </w:tc>
        <w:tc>
          <w:tcPr>
            <w:tcW w:w="2551" w:type="dxa"/>
          </w:tcPr>
          <w:p w14:paraId="64050814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 xml:space="preserve">23 – 25 </w:t>
            </w:r>
          </w:p>
        </w:tc>
        <w:tc>
          <w:tcPr>
            <w:tcW w:w="2835" w:type="dxa"/>
          </w:tcPr>
          <w:p w14:paraId="3013DC15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9 – 10</w:t>
            </w:r>
          </w:p>
        </w:tc>
      </w:tr>
      <w:tr w:rsidR="00610FD2" w:rsidRPr="0022754B" w14:paraId="4C9DA552" w14:textId="77777777" w:rsidTr="00DE0128">
        <w:tc>
          <w:tcPr>
            <w:tcW w:w="648" w:type="dxa"/>
          </w:tcPr>
          <w:p w14:paraId="581202B6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4.5</w:t>
            </w:r>
          </w:p>
        </w:tc>
        <w:tc>
          <w:tcPr>
            <w:tcW w:w="2551" w:type="dxa"/>
          </w:tcPr>
          <w:p w14:paraId="45FEE220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20 – 22</w:t>
            </w:r>
          </w:p>
        </w:tc>
        <w:tc>
          <w:tcPr>
            <w:tcW w:w="2835" w:type="dxa"/>
          </w:tcPr>
          <w:p w14:paraId="5E35AF94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8</w:t>
            </w:r>
          </w:p>
        </w:tc>
      </w:tr>
      <w:tr w:rsidR="00610FD2" w:rsidRPr="0022754B" w14:paraId="72EC3201" w14:textId="77777777" w:rsidTr="00DE0128">
        <w:tc>
          <w:tcPr>
            <w:tcW w:w="648" w:type="dxa"/>
          </w:tcPr>
          <w:p w14:paraId="56DC0B7C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</w:t>
            </w:r>
          </w:p>
        </w:tc>
        <w:tc>
          <w:tcPr>
            <w:tcW w:w="2551" w:type="dxa"/>
          </w:tcPr>
          <w:p w14:paraId="52B185F0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17 – 19</w:t>
            </w:r>
          </w:p>
        </w:tc>
        <w:tc>
          <w:tcPr>
            <w:tcW w:w="2835" w:type="dxa"/>
          </w:tcPr>
          <w:p w14:paraId="7F6C259F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7</w:t>
            </w:r>
          </w:p>
        </w:tc>
      </w:tr>
      <w:tr w:rsidR="00610FD2" w:rsidRPr="0022754B" w14:paraId="2D422F4B" w14:textId="77777777" w:rsidTr="00DE0128">
        <w:tc>
          <w:tcPr>
            <w:tcW w:w="648" w:type="dxa"/>
          </w:tcPr>
          <w:p w14:paraId="6A474A45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3.5</w:t>
            </w:r>
          </w:p>
        </w:tc>
        <w:tc>
          <w:tcPr>
            <w:tcW w:w="2551" w:type="dxa"/>
          </w:tcPr>
          <w:p w14:paraId="4BF92749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14 – 16</w:t>
            </w:r>
          </w:p>
        </w:tc>
        <w:tc>
          <w:tcPr>
            <w:tcW w:w="2835" w:type="dxa"/>
          </w:tcPr>
          <w:p w14:paraId="3064FCC7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6</w:t>
            </w:r>
          </w:p>
        </w:tc>
      </w:tr>
      <w:tr w:rsidR="00610FD2" w:rsidRPr="0022754B" w14:paraId="6F168B10" w14:textId="77777777" w:rsidTr="00DE0128">
        <w:tc>
          <w:tcPr>
            <w:tcW w:w="648" w:type="dxa"/>
          </w:tcPr>
          <w:p w14:paraId="5F1D1148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 xml:space="preserve"> 3</w:t>
            </w:r>
          </w:p>
        </w:tc>
        <w:tc>
          <w:tcPr>
            <w:tcW w:w="2551" w:type="dxa"/>
          </w:tcPr>
          <w:p w14:paraId="792CEA78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11 – 13</w:t>
            </w:r>
          </w:p>
        </w:tc>
        <w:tc>
          <w:tcPr>
            <w:tcW w:w="2835" w:type="dxa"/>
          </w:tcPr>
          <w:p w14:paraId="4B2BEC56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5</w:t>
            </w:r>
          </w:p>
        </w:tc>
      </w:tr>
      <w:tr w:rsidR="00610FD2" w:rsidRPr="0022754B" w14:paraId="14DB5830" w14:textId="77777777" w:rsidTr="00DE0128">
        <w:tc>
          <w:tcPr>
            <w:tcW w:w="648" w:type="dxa"/>
          </w:tcPr>
          <w:p w14:paraId="4EE1CD43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2.5</w:t>
            </w:r>
          </w:p>
        </w:tc>
        <w:tc>
          <w:tcPr>
            <w:tcW w:w="2551" w:type="dxa"/>
          </w:tcPr>
          <w:p w14:paraId="478C6545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8 – 10</w:t>
            </w:r>
          </w:p>
        </w:tc>
        <w:tc>
          <w:tcPr>
            <w:tcW w:w="2835" w:type="dxa"/>
          </w:tcPr>
          <w:p w14:paraId="7015F16A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</w:tr>
      <w:tr w:rsidR="00610FD2" w:rsidRPr="0022754B" w14:paraId="3530E29F" w14:textId="77777777" w:rsidTr="00DE0128">
        <w:tc>
          <w:tcPr>
            <w:tcW w:w="648" w:type="dxa"/>
          </w:tcPr>
          <w:p w14:paraId="3DD2D379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</w:t>
            </w:r>
          </w:p>
        </w:tc>
        <w:tc>
          <w:tcPr>
            <w:tcW w:w="2551" w:type="dxa"/>
          </w:tcPr>
          <w:p w14:paraId="5C079EF9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5 – 7</w:t>
            </w:r>
          </w:p>
        </w:tc>
        <w:tc>
          <w:tcPr>
            <w:tcW w:w="2835" w:type="dxa"/>
          </w:tcPr>
          <w:p w14:paraId="2B6AA461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2</w:t>
            </w:r>
          </w:p>
        </w:tc>
      </w:tr>
      <w:tr w:rsidR="00610FD2" w:rsidRPr="0022754B" w14:paraId="7BB16649" w14:textId="77777777" w:rsidTr="00DE0128">
        <w:tc>
          <w:tcPr>
            <w:tcW w:w="648" w:type="dxa"/>
          </w:tcPr>
          <w:p w14:paraId="2F72CF3F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1.5</w:t>
            </w:r>
          </w:p>
        </w:tc>
        <w:tc>
          <w:tcPr>
            <w:tcW w:w="2551" w:type="dxa"/>
          </w:tcPr>
          <w:p w14:paraId="6285636D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2 – 4</w:t>
            </w:r>
          </w:p>
        </w:tc>
        <w:tc>
          <w:tcPr>
            <w:tcW w:w="2835" w:type="dxa"/>
          </w:tcPr>
          <w:p w14:paraId="324427A3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1</w:t>
            </w:r>
          </w:p>
        </w:tc>
      </w:tr>
      <w:tr w:rsidR="00610FD2" w:rsidRPr="0022754B" w14:paraId="77786315" w14:textId="77777777" w:rsidTr="00DE0128">
        <w:tc>
          <w:tcPr>
            <w:tcW w:w="648" w:type="dxa"/>
          </w:tcPr>
          <w:p w14:paraId="5FAE090F" w14:textId="77777777" w:rsidR="00610FD2" w:rsidRPr="0022754B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</w:t>
            </w:r>
          </w:p>
        </w:tc>
        <w:tc>
          <w:tcPr>
            <w:tcW w:w="2551" w:type="dxa"/>
          </w:tcPr>
          <w:p w14:paraId="329E7F1C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0 – 1</w:t>
            </w:r>
          </w:p>
        </w:tc>
        <w:tc>
          <w:tcPr>
            <w:tcW w:w="2835" w:type="dxa"/>
          </w:tcPr>
          <w:p w14:paraId="057F15EA" w14:textId="77777777" w:rsidR="00610FD2" w:rsidRPr="0022754B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22754B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</w:tr>
    </w:tbl>
    <w:p w14:paraId="607E1BDB" w14:textId="77777777" w:rsidR="000F4122" w:rsidRPr="0022754B" w:rsidRDefault="000F4122">
      <w:pPr>
        <w:rPr>
          <w:rFonts w:ascii="Tahoma" w:hAnsi="Tahoma" w:cs="Tahoma"/>
          <w:bCs/>
          <w:sz w:val="20"/>
          <w:szCs w:val="20"/>
          <w:lang w:val="it-CH"/>
        </w:rPr>
      </w:pPr>
    </w:p>
    <w:p w14:paraId="60FF8AE1" w14:textId="77777777" w:rsidR="000F4122" w:rsidRPr="0022754B" w:rsidRDefault="000F4122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467FD046" w14:textId="77777777" w:rsidR="002C06AB" w:rsidRPr="0022754B" w:rsidRDefault="002C06AB" w:rsidP="00837B89">
      <w:pPr>
        <w:rPr>
          <w:rFonts w:ascii="Tahoma" w:hAnsi="Tahoma" w:cs="Tahoma"/>
          <w:b/>
          <w:sz w:val="20"/>
          <w:szCs w:val="20"/>
          <w:lang w:val="it-CH"/>
        </w:rPr>
        <w:sectPr w:rsidR="002C06AB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3065F4E8" w14:textId="77777777" w:rsidR="00837B89" w:rsidRPr="0022754B" w:rsidRDefault="00837B89" w:rsidP="00837B89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A7472F" w:rsidRPr="0022754B">
        <w:rPr>
          <w:rFonts w:ascii="Tahoma" w:hAnsi="Tahoma" w:cs="Tahoma"/>
          <w:b/>
          <w:sz w:val="20"/>
          <w:szCs w:val="20"/>
          <w:lang w:val="it-CH"/>
        </w:rPr>
        <w:t>Relazioni con i clienti</w:t>
      </w:r>
    </w:p>
    <w:p w14:paraId="52713C33" w14:textId="77777777" w:rsidR="00837B89" w:rsidRPr="0022754B" w:rsidRDefault="00837B89">
      <w:pPr>
        <w:rPr>
          <w:rFonts w:ascii="Tahoma" w:hAnsi="Tahoma" w:cs="Tahoma"/>
          <w:sz w:val="20"/>
          <w:szCs w:val="20"/>
          <w:lang w:val="it-CH"/>
        </w:rPr>
      </w:pPr>
    </w:p>
    <w:p w14:paraId="5D1F5B26" w14:textId="77777777" w:rsidR="00D55C10" w:rsidRPr="0022754B" w:rsidRDefault="00A7472F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t xml:space="preserve">Colloquio con un cliente </w:t>
      </w:r>
      <w:r w:rsidR="00532AF9" w:rsidRPr="0022754B">
        <w:rPr>
          <w:rFonts w:ascii="Tahoma" w:hAnsi="Tahoma" w:cs="Tahoma"/>
          <w:b/>
          <w:sz w:val="20"/>
          <w:szCs w:val="20"/>
          <w:lang w:val="it-CH"/>
        </w:rPr>
        <w:t>1</w:t>
      </w:r>
    </w:p>
    <w:p w14:paraId="16F8ACDB" w14:textId="77777777" w:rsidR="00E94ECB" w:rsidRPr="0022754B" w:rsidRDefault="00E94ECB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0BFE30" w14:textId="77777777" w:rsidR="006A28E3" w:rsidRPr="0022754B" w:rsidRDefault="00A7472F" w:rsidP="006A28E3">
      <w:pPr>
        <w:rPr>
          <w:rFonts w:ascii="Tahoma" w:hAnsi="Tahoma" w:cs="Tahoma"/>
          <w:b/>
          <w:sz w:val="20"/>
          <w:szCs w:val="20"/>
          <w:lang w:val="it-CH"/>
        </w:rPr>
      </w:pPr>
      <w:bookmarkStart w:id="5" w:name="_Hlk61959017"/>
      <w:r w:rsidRPr="0022754B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bookmarkEnd w:id="4"/>
    <w:p w14:paraId="30234CDB" w14:textId="77777777" w:rsidR="00D55C10" w:rsidRPr="0022754B" w:rsidRDefault="00D55C10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A7472F" w:rsidRPr="00602E99" w14:paraId="6D4BCE05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55484A18" w14:textId="77777777" w:rsidR="00A7472F" w:rsidRPr="0022754B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514F6112" w14:textId="447AF3E6" w:rsidR="00A7472F" w:rsidRPr="00602E99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con il cliente.</w:t>
            </w:r>
            <w:r w:rsidR="00E20A65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="00602E99" w:rsidRPr="00602E99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Se singoli articoli o gruppi di articoli non sono (più) presenti nell'assortimento, è necessario venderli tramite il negozio online dell'azienda.</w:t>
            </w:r>
          </w:p>
        </w:tc>
      </w:tr>
      <w:tr w:rsidR="00A7472F" w:rsidRPr="00602E99" w14:paraId="016A5F1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102B97E5" w14:textId="77777777" w:rsidR="00A7472F" w:rsidRPr="0022754B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36EEC41" w14:textId="5F5A981F" w:rsidR="00B90321" w:rsidRPr="0022754B" w:rsidRDefault="00A7472F" w:rsidP="00B9032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Svolgimento de</w:t>
            </w:r>
            <w:r w:rsidR="00B90321" w:rsidRPr="0022754B">
              <w:rPr>
                <w:rFonts w:ascii="Tahoma" w:hAnsi="Tahoma" w:cs="Tahoma"/>
                <w:sz w:val="20"/>
                <w:szCs w:val="20"/>
                <w:lang w:val="it-CH"/>
              </w:rPr>
              <w:t>i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colloqui con il cliente: </w:t>
            </w:r>
            <w:r w:rsidR="00B90321" w:rsidRPr="0022754B">
              <w:rPr>
                <w:rFonts w:ascii="Tahoma" w:hAnsi="Tahoma" w:cs="Tahoma"/>
                <w:sz w:val="20"/>
                <w:szCs w:val="20"/>
                <w:lang w:val="it-CH"/>
              </w:rPr>
              <w:t>20 minuti ciascuna (40 minuti in totale)</w:t>
            </w:r>
          </w:p>
        </w:tc>
      </w:tr>
      <w:tr w:rsidR="00A7472F" w:rsidRPr="00602E99" w14:paraId="71949601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68CDE6EA" w14:textId="77777777" w:rsidR="00A7472F" w:rsidRPr="0022754B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3E2093BF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Presti attenzione a utilizzare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la terminologia professionale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,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le tecniche appropriate di conversazione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porre le domande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L’obiettivo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 colloquio consiste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nel raggiungere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, entro il tempo a disposizione,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una conclusione dell’acquisto da parte del cliente risp. una soluzione appropriata per il cliente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di gestire il reclamo risp. la restituzione di merce.</w:t>
            </w:r>
          </w:p>
          <w:p w14:paraId="02D0EB8B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Durante il colloquio può prendere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degli appunti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</w:p>
          <w:p w14:paraId="23E8EF37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Il colloquio inizia quando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cliente accede al punto vendita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3A2DE1E8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Una perita / un perito d’esame interpreta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ruolo di cliente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0D40525B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Il secondo perito completa 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il protocollo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  <w:p w14:paraId="77A43510" w14:textId="77777777" w:rsidR="00A7472F" w:rsidRPr="0022754B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 2 periti si </w:t>
            </w: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scambiano i ruoli per il secondo colloquio di vendita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</w:tc>
      </w:tr>
    </w:tbl>
    <w:p w14:paraId="6C4B937B" w14:textId="77777777" w:rsidR="00E94ECB" w:rsidRPr="0022754B" w:rsidRDefault="00E94ECB">
      <w:pPr>
        <w:rPr>
          <w:rFonts w:ascii="Tahoma" w:hAnsi="Tahoma" w:cs="Tahoma"/>
          <w:lang w:val="it-CH"/>
        </w:rPr>
      </w:pPr>
    </w:p>
    <w:p w14:paraId="2A65BDE9" w14:textId="77777777" w:rsidR="003E7BC4" w:rsidRPr="0022754B" w:rsidRDefault="003E7BC4" w:rsidP="00E94ECB">
      <w:pPr>
        <w:rPr>
          <w:rFonts w:ascii="Tahoma" w:hAnsi="Tahoma" w:cs="Tahoma"/>
          <w:b/>
          <w:sz w:val="20"/>
          <w:szCs w:val="20"/>
          <w:lang w:val="it-CH"/>
        </w:rPr>
        <w:sectPr w:rsidR="003E7BC4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6" w:name="_Hlk103682956"/>
    </w:p>
    <w:p w14:paraId="1C336099" w14:textId="77777777" w:rsidR="00E94ECB" w:rsidRPr="0022754B" w:rsidRDefault="00A7472F" w:rsidP="00E94ECB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>Informazioni preliminari per i periti d’esame</w:t>
      </w:r>
    </w:p>
    <w:bookmarkEnd w:id="6"/>
    <w:p w14:paraId="7A0D95F6" w14:textId="77777777" w:rsidR="00E94ECB" w:rsidRPr="0022754B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602E99" w14:paraId="0137C383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763EEA09" w14:textId="77777777" w:rsidR="00FE5E9D" w:rsidRPr="0022754B" w:rsidRDefault="00A7472F" w:rsidP="00C8126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66A55C38" w14:textId="77777777" w:rsidR="00A7472F" w:rsidRPr="0022754B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Uno dei periti d’esame interpreta il ruolo di cliente, mentre l’altro annota nella griglia d’esame le osservazioni fatte. </w:t>
            </w:r>
          </w:p>
          <w:p w14:paraId="70CFC168" w14:textId="77777777" w:rsidR="00A7472F" w:rsidRPr="0022754B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Il perito d’esame che interpreta il ruolo di cliente si prepara al colloquio con il cliente e agisce secondo la seguente guida.</w:t>
            </w:r>
          </w:p>
          <w:p w14:paraId="6D3BB6A7" w14:textId="77777777" w:rsidR="00A7472F" w:rsidRPr="0022754B" w:rsidRDefault="00A7472F" w:rsidP="00A7472F">
            <w:pPr>
              <w:rPr>
                <w:rFonts w:ascii="Tahoma" w:hAnsi="Tahoma" w:cs="Tahoma"/>
                <w:lang w:val="it-CH"/>
              </w:rPr>
            </w:pPr>
          </w:p>
          <w:p w14:paraId="26DB18E2" w14:textId="77777777" w:rsidR="00A7472F" w:rsidRPr="0022754B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Il perito d’esame deve rimanere assolutamente nel proprio ruolo e pone soltanto delle domande che potrebbero esse poste da un cliente reale (nessuna domanda tecnica nel senso di un colloquio professionale).</w:t>
            </w:r>
          </w:p>
          <w:p w14:paraId="3E566573" w14:textId="77777777" w:rsidR="00A7472F" w:rsidRPr="0022754B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non può osservare e valutare contemporaneamente il comportamento della persona in formazione. C’è il rischio che il proprio modo di vivere il ruolo sovrasti la valutazione della prestazione fornita dalla persona in formazione. </w:t>
            </w:r>
          </w:p>
          <w:p w14:paraId="137ED455" w14:textId="77777777" w:rsidR="00A7472F" w:rsidRPr="0022754B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Il comportamento del perito d’esame dovrebbe essere il più uniforme possibile: soltanto in questo modo è possibile confrontare il comportamento di diverse persone in formazione.</w:t>
            </w:r>
          </w:p>
          <w:p w14:paraId="03A47568" w14:textId="77777777" w:rsidR="00A7472F" w:rsidRPr="0022754B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deve rispettare lo svolgimento di base del colloquio, in caso contrario risulta molto difficile una valutazione secondo criteri standard. </w:t>
            </w:r>
          </w:p>
          <w:p w14:paraId="5738D6EB" w14:textId="77777777" w:rsidR="00A7472F" w:rsidRPr="0022754B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In presenza di periti d’esame inesperti c’è il rischio che questi ultimi dirigano eccessivamente il colloquio impedendo alla persona in formazione di esporre / presentare in modo appropriato le proprie qualificazioni.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regola, il cosiddetto ʺleadʺ durante il colloquio compete alla persona in formazione.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  <w:p w14:paraId="3A99E1CB" w14:textId="77777777" w:rsidR="00A7472F" w:rsidRPr="0022754B" w:rsidRDefault="00A7472F" w:rsidP="00A7472F">
            <w:pPr>
              <w:rPr>
                <w:rFonts w:ascii="Tahoma" w:hAnsi="Tahoma" w:cs="Tahoma"/>
                <w:bCs/>
                <w:lang w:val="it-CH"/>
              </w:rPr>
            </w:pPr>
          </w:p>
          <w:p w14:paraId="3C77FC37" w14:textId="77777777" w:rsidR="00A7472F" w:rsidRPr="0022754B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: il colloquio procede idealmente secondo il seguente svolgimento </w:t>
            </w:r>
          </w:p>
          <w:p w14:paraId="6213B128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288029F1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Determinazione dei bisogni</w:t>
            </w:r>
          </w:p>
          <w:p w14:paraId="57D5D74B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Consulenza sul prodotto / servizio nonché sui nuovi sviluppi e sulle nuove tendenze e presentazione delle soluzioni</w:t>
            </w:r>
          </w:p>
          <w:p w14:paraId="41B142CB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attiva affinché il cliente raggiunga la decisione di acquisto</w:t>
            </w:r>
          </w:p>
          <w:p w14:paraId="485C4AD3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Decisione di acquisto </w:t>
            </w:r>
          </w:p>
          <w:p w14:paraId="17AF5BC5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</w:t>
            </w:r>
          </w:p>
          <w:p w14:paraId="3D60433F" w14:textId="77777777" w:rsidR="00A7472F" w:rsidRPr="0022754B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In generale: gestire i clienti con professionalità</w:t>
            </w:r>
          </w:p>
          <w:p w14:paraId="3100A7F2" w14:textId="77777777" w:rsidR="00A54A34" w:rsidRPr="0022754B" w:rsidRDefault="00A54A34" w:rsidP="00A54A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3542ED6" w14:textId="77777777" w:rsidR="000D775B" w:rsidRPr="0022754B" w:rsidRDefault="000D775B">
      <w:pPr>
        <w:rPr>
          <w:rFonts w:ascii="Tahoma" w:hAnsi="Tahoma" w:cs="Tahoma"/>
          <w:lang w:val="it-CH"/>
        </w:rPr>
      </w:pPr>
    </w:p>
    <w:p w14:paraId="5F95B510" w14:textId="77777777" w:rsidR="006F42BF" w:rsidRPr="0022754B" w:rsidRDefault="006F42BF">
      <w:pPr>
        <w:rPr>
          <w:rFonts w:ascii="Tahoma" w:hAnsi="Tahoma" w:cs="Tahoma"/>
          <w:b/>
          <w:sz w:val="20"/>
          <w:szCs w:val="20"/>
          <w:lang w:val="it-CH"/>
        </w:rPr>
        <w:sectPr w:rsidR="006F42BF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3282"/>
    </w:p>
    <w:bookmarkEnd w:id="7"/>
    <w:p w14:paraId="0D500CA5" w14:textId="77777777" w:rsidR="00E94ECB" w:rsidRPr="0022754B" w:rsidRDefault="00E36506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1 per i periti d’esame </w:t>
      </w:r>
      <w:r w:rsidR="006F42BF" w:rsidRPr="0022754B">
        <w:rPr>
          <w:rFonts w:ascii="Tahoma" w:hAnsi="Tahoma" w:cs="Tahoma"/>
          <w:b/>
          <w:sz w:val="20"/>
          <w:szCs w:val="20"/>
          <w:lang w:val="it-CH"/>
        </w:rPr>
        <w:t xml:space="preserve">– </w:t>
      </w:r>
      <w:r w:rsidRPr="0022754B">
        <w:rPr>
          <w:rFonts w:ascii="Tahoma" w:hAnsi="Tahoma" w:cs="Tahoma"/>
          <w:b/>
          <w:sz w:val="20"/>
          <w:szCs w:val="20"/>
          <w:lang w:val="it-CH"/>
        </w:rPr>
        <w:t xml:space="preserve">Tema </w:t>
      </w:r>
      <w:r w:rsidRPr="0022754B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Utensili, Pitture, Lampadine, Tecnica di fissaggio/Colle, Macchine e attrezzi da giardinaggio/Irrigazione, Legno/Rivestimenti di pavimenti)</w:t>
      </w:r>
    </w:p>
    <w:p w14:paraId="5301C3A6" w14:textId="77777777" w:rsidR="00E94ECB" w:rsidRPr="0022754B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E36506" w:rsidRPr="00602E99" w14:paraId="3C301F2C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05BB8981" w14:textId="77777777" w:rsidR="00E36506" w:rsidRPr="0022754B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bookmarkStart w:id="8" w:name="_Hlk150411451"/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0696D74F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63CEA313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5304A5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50E5E144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DFFD7CE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B06B51A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4B5E9A49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751B578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64AB72FD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20674F2B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654F6BE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48AB3DB" w14:textId="77777777" w:rsidR="00E36506" w:rsidRPr="0022754B" w:rsidRDefault="008F6781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0822DACA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36506" w:rsidRPr="00602E99" w14:paraId="046292BF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1D289FC5" w14:textId="77777777" w:rsidR="00E36506" w:rsidRPr="0022754B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8618AA" w14:textId="77777777" w:rsidR="00E36506" w:rsidRPr="0022754B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456D1244" w14:textId="77777777" w:rsidR="00E36506" w:rsidRPr="0022754B" w:rsidRDefault="00E36506" w:rsidP="00E36506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F22D7C" w:rsidRPr="00602E99" w14:paraId="374457E4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54A46D45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4300DFA3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13903574" w14:textId="77777777" w:rsidR="00F22D7C" w:rsidRPr="0022754B" w:rsidRDefault="00F22D7C" w:rsidP="00F22D7C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1E5F5053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9947EF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69761E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20E50BA8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Determinazione delle esigenze (porre domande aperte, a partire da: come,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dove,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cosa,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perché,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quando)</w:t>
            </w:r>
          </w:p>
          <w:p w14:paraId="0DFCECB3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3B113923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EC9D0B4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F584CD4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398826C6" w14:textId="77777777" w:rsidR="00F22D7C" w:rsidRPr="0022754B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F22D7C" w:rsidRPr="00602E99" w14:paraId="0845DE36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3EC9720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66E8389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8B9019A" w14:textId="77777777" w:rsidR="00F22D7C" w:rsidRPr="0022754B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7C7F3AD2" w14:textId="77777777" w:rsidR="00F22D7C" w:rsidRPr="0022754B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8008E3D" w14:textId="77777777" w:rsidR="00F22D7C" w:rsidRPr="0022754B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085D8F0F" w14:textId="77777777" w:rsidR="00F22D7C" w:rsidRPr="0022754B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F22D7C" w:rsidRPr="0022754B" w14:paraId="596D8CBD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6A7416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3DF47238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5CE9C7E" w14:textId="77777777" w:rsidR="00F22D7C" w:rsidRPr="0022754B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425678EC" w14:textId="77777777" w:rsidR="00F22D7C" w:rsidRPr="0022754B" w:rsidRDefault="00F22D7C" w:rsidP="00F22D7C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0A69C5D6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6D75CE4" w14:textId="77777777" w:rsidR="00F22D7C" w:rsidRPr="0022754B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F134881" w14:textId="77777777" w:rsidR="00F22D7C" w:rsidRPr="0022754B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01D1671E" w14:textId="77777777" w:rsidR="00F22D7C" w:rsidRPr="0022754B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F22D7C" w:rsidRPr="00602E99" w14:paraId="5DA933F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ABD1A42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3A54087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15A939C3" w14:textId="77777777" w:rsidR="00F22D7C" w:rsidRPr="0022754B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="00F22D7C" w:rsidRPr="0022754B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819A298" w14:textId="77777777" w:rsidR="00F22D7C" w:rsidRPr="0022754B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A7F4FE7" w14:textId="77777777" w:rsidR="00F22D7C" w:rsidRPr="0022754B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1290A9C" w14:textId="77777777" w:rsidR="00F22D7C" w:rsidRPr="0022754B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E88FDA1" w14:textId="77777777" w:rsidR="00F22D7C" w:rsidRPr="0022754B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Integrare le esigenze del cliente nella vendita</w:t>
            </w:r>
            <w:r w:rsidR="00F22D7C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22754B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876E62C" w14:textId="77777777" w:rsidR="00F22D7C" w:rsidRPr="0022754B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691A47" w14:textId="77777777" w:rsidR="00F22D7C" w:rsidRPr="0022754B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F21C5AC" w14:textId="77777777" w:rsidR="00F22D7C" w:rsidRPr="0022754B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="00F22D7C"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F22D7C" w:rsidRPr="0022754B" w14:paraId="76AE7A8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F3AAA4C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48A40837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57DC0151" w14:textId="77777777" w:rsidR="00737275" w:rsidRPr="0022754B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2E2B6A60" w14:textId="77777777" w:rsidR="00737275" w:rsidRPr="0022754B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529CB892" w14:textId="77777777" w:rsidR="00737275" w:rsidRPr="0022754B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61618EC1" w14:textId="77777777" w:rsidR="00F22D7C" w:rsidRPr="0022754B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Processo di pagamento</w:t>
            </w:r>
            <w:r w:rsidR="00F22D7C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="00F22D7C" w:rsidRPr="0022754B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F22D7C" w:rsidRPr="00602E99" w14:paraId="59A830D4" w14:textId="77777777" w:rsidTr="00DE0128">
        <w:tc>
          <w:tcPr>
            <w:tcW w:w="2779" w:type="dxa"/>
            <w:vMerge/>
            <w:shd w:val="clear" w:color="auto" w:fill="D9D9D9"/>
          </w:tcPr>
          <w:p w14:paraId="1E9F3C8D" w14:textId="77777777" w:rsidR="00F22D7C" w:rsidRPr="0022754B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</w:tcPr>
          <w:p w14:paraId="5DE2A6FE" w14:textId="77777777" w:rsidR="00F22D7C" w:rsidRPr="0022754B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5B2D39D6" w14:textId="77777777" w:rsidR="00737275" w:rsidRPr="0022754B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1109F3B" w14:textId="77777777" w:rsidR="00737275" w:rsidRPr="0022754B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D876DD" w:rsidRPr="0022754B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25B98821" w14:textId="77777777" w:rsidR="00F22D7C" w:rsidRPr="0022754B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bookmarkEnd w:id="5"/>
      <w:tr w:rsidR="00235C85" w:rsidRPr="0022754B" w14:paraId="7D5436B2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246622DD" w14:textId="77777777" w:rsidR="00235C85" w:rsidRPr="0022754B" w:rsidRDefault="0073727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A2793C"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="00EE03BF"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)</w:t>
            </w:r>
            <w:r w:rsidR="00235C85"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="00235C85"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1543E" w:rsidRPr="0022754B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…</w:t>
            </w:r>
            <w:r w:rsidR="00235C85" w:rsidRPr="0022754B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  <w:bookmarkEnd w:id="8"/>
    </w:tbl>
    <w:p w14:paraId="22C356A2" w14:textId="77777777" w:rsidR="00CF2272" w:rsidRPr="0022754B" w:rsidRDefault="00CF2272">
      <w:pPr>
        <w:rPr>
          <w:rFonts w:ascii="Tahoma" w:hAnsi="Tahoma" w:cs="Tahoma"/>
          <w:b/>
          <w:sz w:val="20"/>
          <w:szCs w:val="20"/>
          <w:lang w:val="it-CH"/>
        </w:rPr>
      </w:pPr>
    </w:p>
    <w:p w14:paraId="3ADF4404" w14:textId="77777777" w:rsidR="00191CD9" w:rsidRPr="0022754B" w:rsidRDefault="00191CD9">
      <w:pPr>
        <w:rPr>
          <w:rFonts w:ascii="Tahoma" w:hAnsi="Tahoma" w:cs="Tahoma"/>
          <w:b/>
          <w:sz w:val="20"/>
          <w:szCs w:val="20"/>
          <w:lang w:val="it-CH"/>
        </w:rPr>
        <w:sectPr w:rsidR="00191CD9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9" w:name="_Hlk103684252"/>
    </w:p>
    <w:p w14:paraId="22412C04" w14:textId="77777777" w:rsidR="00792A11" w:rsidRPr="0022754B" w:rsidRDefault="0056403D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EA004B" w:rsidRPr="0022754B">
        <w:rPr>
          <w:rFonts w:ascii="Tahoma" w:hAnsi="Tahoma" w:cs="Tahoma"/>
          <w:b/>
          <w:sz w:val="20"/>
          <w:szCs w:val="20"/>
          <w:lang w:val="it-CH"/>
        </w:rPr>
        <w:t xml:space="preserve">Relazioni con i clienti: </w:t>
      </w:r>
      <w:r w:rsidR="00EA004B" w:rsidRPr="0022754B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="00EA004B" w:rsidRPr="0022754B">
        <w:rPr>
          <w:rFonts w:ascii="Tahoma" w:hAnsi="Tahoma" w:cs="Tahoma"/>
          <w:sz w:val="20"/>
          <w:szCs w:val="20"/>
          <w:lang w:val="it-CH"/>
        </w:rPr>
        <w:t xml:space="preserve"> </w:t>
      </w:r>
      <w:r w:rsidR="00191CD9" w:rsidRPr="0022754B">
        <w:rPr>
          <w:rFonts w:ascii="Tahoma" w:hAnsi="Tahoma" w:cs="Tahoma"/>
          <w:sz w:val="20"/>
          <w:szCs w:val="20"/>
          <w:lang w:val="it-CH"/>
        </w:rPr>
        <w:t>situa</w:t>
      </w:r>
      <w:r w:rsidR="00EA004B" w:rsidRPr="0022754B">
        <w:rPr>
          <w:rFonts w:ascii="Tahoma" w:hAnsi="Tahoma" w:cs="Tahoma"/>
          <w:sz w:val="20"/>
          <w:szCs w:val="20"/>
          <w:lang w:val="it-CH"/>
        </w:rPr>
        <w:t>z</w:t>
      </w:r>
      <w:r w:rsidR="00191CD9" w:rsidRPr="0022754B">
        <w:rPr>
          <w:rFonts w:ascii="Tahoma" w:hAnsi="Tahoma" w:cs="Tahoma"/>
          <w:sz w:val="20"/>
          <w:szCs w:val="20"/>
          <w:lang w:val="it-CH"/>
        </w:rPr>
        <w:t>ion</w:t>
      </w:r>
      <w:r w:rsidR="00EA004B" w:rsidRPr="0022754B">
        <w:rPr>
          <w:rFonts w:ascii="Tahoma" w:hAnsi="Tahoma" w:cs="Tahoma"/>
          <w:sz w:val="20"/>
          <w:szCs w:val="20"/>
          <w:lang w:val="it-CH"/>
        </w:rPr>
        <w:t>e</w:t>
      </w:r>
      <w:r w:rsidR="00191CD9" w:rsidRPr="0022754B">
        <w:rPr>
          <w:rFonts w:ascii="Tahoma" w:hAnsi="Tahoma" w:cs="Tahoma"/>
          <w:sz w:val="20"/>
          <w:szCs w:val="20"/>
          <w:lang w:val="it-CH"/>
        </w:rPr>
        <w:t xml:space="preserve"> </w:t>
      </w:r>
      <w:r w:rsidR="00EA004B" w:rsidRPr="0022754B">
        <w:rPr>
          <w:rFonts w:ascii="Tahoma" w:hAnsi="Tahoma" w:cs="Tahoma"/>
          <w:sz w:val="20"/>
          <w:szCs w:val="20"/>
          <w:lang w:val="it-CH"/>
        </w:rPr>
        <w:t>del</w:t>
      </w:r>
      <w:r w:rsidR="00191CD9" w:rsidRPr="0022754B">
        <w:rPr>
          <w:rFonts w:ascii="Tahoma" w:hAnsi="Tahoma" w:cs="Tahoma"/>
          <w:sz w:val="20"/>
          <w:szCs w:val="20"/>
          <w:lang w:val="it-CH"/>
        </w:rPr>
        <w:t xml:space="preserve"> client</w:t>
      </w:r>
      <w:r w:rsidR="00EA004B" w:rsidRPr="0022754B">
        <w:rPr>
          <w:rFonts w:ascii="Tahoma" w:hAnsi="Tahoma" w:cs="Tahoma"/>
          <w:sz w:val="20"/>
          <w:szCs w:val="20"/>
          <w:lang w:val="it-CH"/>
        </w:rPr>
        <w:t>e</w:t>
      </w:r>
      <w:r w:rsidR="00191CD9" w:rsidRPr="0022754B">
        <w:rPr>
          <w:rFonts w:ascii="Tahoma" w:hAnsi="Tahoma" w:cs="Tahoma"/>
          <w:sz w:val="20"/>
          <w:szCs w:val="20"/>
          <w:lang w:val="it-CH"/>
        </w:rPr>
        <w:t xml:space="preserve"> 1</w:t>
      </w:r>
    </w:p>
    <w:bookmarkEnd w:id="9"/>
    <w:p w14:paraId="394251C5" w14:textId="77777777" w:rsidR="00792A11" w:rsidRPr="0022754B" w:rsidRDefault="00792A11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EA004B" w:rsidRPr="0022754B" w14:paraId="2F1B4FEF" w14:textId="77777777" w:rsidTr="00DE0128">
        <w:tc>
          <w:tcPr>
            <w:tcW w:w="8332" w:type="dxa"/>
            <w:gridSpan w:val="2"/>
          </w:tcPr>
          <w:p w14:paraId="4047D4DF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EBE54D7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C9902E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DACE08A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C2F184C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419B6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A004B" w:rsidRPr="0022754B" w14:paraId="7CF32390" w14:textId="77777777" w:rsidTr="00DE0128">
        <w:tc>
          <w:tcPr>
            <w:tcW w:w="8332" w:type="dxa"/>
            <w:gridSpan w:val="2"/>
            <w:shd w:val="clear" w:color="auto" w:fill="D9D9D9"/>
          </w:tcPr>
          <w:p w14:paraId="45D63E1E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4719EAE0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</w:tcPr>
          <w:p w14:paraId="48547562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B27FA8E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C3FE23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F97BED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140CA3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5A561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163DC0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4BBB7A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41129" w14:textId="77777777" w:rsidR="00EA004B" w:rsidRPr="0022754B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A004B" w:rsidRPr="0022754B" w14:paraId="0ABE5DDB" w14:textId="77777777" w:rsidTr="00DE0128">
        <w:tc>
          <w:tcPr>
            <w:tcW w:w="7631" w:type="dxa"/>
          </w:tcPr>
          <w:p w14:paraId="16A84B11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</w:tcPr>
          <w:p w14:paraId="5154997A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590B00B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22754B" w14:paraId="43C2CDDA" w14:textId="77777777" w:rsidTr="00DE0128">
        <w:tc>
          <w:tcPr>
            <w:tcW w:w="7631" w:type="dxa"/>
          </w:tcPr>
          <w:p w14:paraId="44235574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</w:tcPr>
          <w:p w14:paraId="1A921424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11B6A1D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22754B" w14:paraId="55C68ABC" w14:textId="77777777" w:rsidTr="00DE0128">
        <w:tc>
          <w:tcPr>
            <w:tcW w:w="7631" w:type="dxa"/>
          </w:tcPr>
          <w:p w14:paraId="235FECA7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</w:tcPr>
          <w:p w14:paraId="32068EF2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40A6B04F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22754B" w14:paraId="4F80150F" w14:textId="77777777" w:rsidTr="00DE0128">
        <w:tc>
          <w:tcPr>
            <w:tcW w:w="7631" w:type="dxa"/>
          </w:tcPr>
          <w:p w14:paraId="3CC52570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</w:tcPr>
          <w:p w14:paraId="723A1D0A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A79034B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22754B" w14:paraId="0E8ACC44" w14:textId="77777777" w:rsidTr="00DE0128">
        <w:tc>
          <w:tcPr>
            <w:tcW w:w="0" w:type="auto"/>
            <w:gridSpan w:val="7"/>
          </w:tcPr>
          <w:p w14:paraId="7FB4BEDB" w14:textId="77777777" w:rsidR="00EA004B" w:rsidRPr="0022754B" w:rsidRDefault="00EA004B" w:rsidP="00EA004B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40AD2AA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40AE62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EAB49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ADE682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710501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D9FA44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62C2C4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6BEA8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D0A9F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D5C90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84E23E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E84DDF" w14:textId="77777777" w:rsidR="00EA004B" w:rsidRPr="0022754B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004CB1" w14:textId="77777777" w:rsidR="00EA004B" w:rsidRPr="0022754B" w:rsidRDefault="00EA004B" w:rsidP="00EA00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DCAF563" w14:textId="77777777" w:rsidR="00844C5A" w:rsidRPr="0022754B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EA004B" w:rsidRPr="0022754B" w14:paraId="278DCBB7" w14:textId="77777777" w:rsidTr="00DE0128">
        <w:tc>
          <w:tcPr>
            <w:tcW w:w="8332" w:type="dxa"/>
            <w:gridSpan w:val="2"/>
          </w:tcPr>
          <w:p w14:paraId="6E34C901" w14:textId="77777777" w:rsidR="00EA004B" w:rsidRPr="0022754B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A1016E2" w14:textId="77777777" w:rsidR="00EA004B" w:rsidRPr="0022754B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4ACF1E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EF884D9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F0D2F3A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9BF53" w14:textId="77777777" w:rsidR="00EA004B" w:rsidRPr="0022754B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22754B" w14:paraId="7FD891BB" w14:textId="77777777" w:rsidTr="00DE0128">
        <w:tc>
          <w:tcPr>
            <w:tcW w:w="8332" w:type="dxa"/>
            <w:gridSpan w:val="2"/>
            <w:shd w:val="clear" w:color="auto" w:fill="D9D9D9"/>
          </w:tcPr>
          <w:p w14:paraId="05CCE8ED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1107D7A" w14:textId="77777777" w:rsidR="00844C5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</w:tcPr>
          <w:p w14:paraId="10AA7FB3" w14:textId="77777777" w:rsidR="00844C5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7F1A95A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FACBCC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90C62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0CB2B7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30E947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72179E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00E589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728A25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2A6AF6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5617B7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2635D7AD" w14:textId="77777777" w:rsidTr="00DE0128">
        <w:tc>
          <w:tcPr>
            <w:tcW w:w="7601" w:type="dxa"/>
          </w:tcPr>
          <w:p w14:paraId="325BB35D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</w:tcPr>
          <w:p w14:paraId="02FCB727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40B07C5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40202159" w14:textId="77777777" w:rsidTr="00DE0128">
        <w:tc>
          <w:tcPr>
            <w:tcW w:w="7601" w:type="dxa"/>
          </w:tcPr>
          <w:p w14:paraId="7A9FE0C9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627F7029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DFEB986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53C36B94" w14:textId="77777777" w:rsidTr="00DE0128">
        <w:tc>
          <w:tcPr>
            <w:tcW w:w="7601" w:type="dxa"/>
          </w:tcPr>
          <w:p w14:paraId="2BAC1ABE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048AA279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587BF51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1F04AEF" w14:textId="77777777" w:rsidTr="00DE0128">
        <w:tc>
          <w:tcPr>
            <w:tcW w:w="7601" w:type="dxa"/>
          </w:tcPr>
          <w:p w14:paraId="0B02EEDA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</w:tcPr>
          <w:p w14:paraId="0A91CBC2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6428B8D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22754B" w14:paraId="29B589BD" w14:textId="77777777" w:rsidTr="00DE0128">
        <w:tc>
          <w:tcPr>
            <w:tcW w:w="0" w:type="auto"/>
            <w:gridSpan w:val="7"/>
          </w:tcPr>
          <w:p w14:paraId="4A777AD4" w14:textId="77777777" w:rsidR="00844C5A" w:rsidRPr="0022754B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4B0063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EB0E5F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33AA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E51AB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CFD2A8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D14016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9469A8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60774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78DA8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49B19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D9F0C69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ABFB93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DF11AB" w14:textId="77777777" w:rsidR="00844C5A" w:rsidRPr="0022754B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471EF7A" w14:textId="77777777" w:rsidR="00844C5A" w:rsidRPr="0022754B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26283FFC" w14:textId="77777777" w:rsidTr="00DE0128">
        <w:tc>
          <w:tcPr>
            <w:tcW w:w="8332" w:type="dxa"/>
            <w:gridSpan w:val="2"/>
          </w:tcPr>
          <w:p w14:paraId="11FCF0AB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2FA97F54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867DA1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68E413D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A697A09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B5993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22754B" w14:paraId="41FAD2E1" w14:textId="77777777" w:rsidTr="00DE0128">
        <w:tc>
          <w:tcPr>
            <w:tcW w:w="8332" w:type="dxa"/>
            <w:gridSpan w:val="2"/>
            <w:shd w:val="clear" w:color="auto" w:fill="D9D9D9"/>
          </w:tcPr>
          <w:p w14:paraId="712B6961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2976AF57" w14:textId="77777777" w:rsidR="00844C5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</w:tcPr>
          <w:p w14:paraId="4931753F" w14:textId="77777777" w:rsidR="00844C5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096BC729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C41823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DE9896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9069DE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3A260A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36E9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9143FC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A155B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4212BB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D5857F" w14:textId="77777777" w:rsidR="005A4C6A" w:rsidRPr="0022754B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6F32C1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4176F5BB" w14:textId="77777777" w:rsidTr="00DE0128">
        <w:tc>
          <w:tcPr>
            <w:tcW w:w="7631" w:type="dxa"/>
          </w:tcPr>
          <w:p w14:paraId="4E78E77E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persona in formazione consiglia in modo esaustivo il cliente su prodotti / servizi nonché su sviluppi e tendenze. </w:t>
            </w:r>
            <w:bookmarkStart w:id="10" w:name="_Hlk64539057"/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Coinvolge il bisogno del cliente nella propria argomentazione e utilizza delle storie appropriate in modo situazionale ed effettivo.</w:t>
            </w:r>
            <w:bookmarkEnd w:id="10"/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0F5599E1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1FCFCB1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2594352" w14:textId="77777777" w:rsidTr="00DE0128">
        <w:tc>
          <w:tcPr>
            <w:tcW w:w="7631" w:type="dxa"/>
          </w:tcPr>
          <w:p w14:paraId="0BBDE233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</w:tcPr>
          <w:p w14:paraId="0E9B7B26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DD01241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756DD64" w14:textId="77777777" w:rsidTr="00DE0128">
        <w:tc>
          <w:tcPr>
            <w:tcW w:w="7631" w:type="dxa"/>
          </w:tcPr>
          <w:p w14:paraId="2578766F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</w:tcPr>
          <w:p w14:paraId="19644B68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7AD8868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48C1D7BC" w14:textId="77777777" w:rsidTr="00DE0128">
        <w:tc>
          <w:tcPr>
            <w:tcW w:w="7631" w:type="dxa"/>
          </w:tcPr>
          <w:p w14:paraId="7A781679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</w:tcPr>
          <w:p w14:paraId="6C03154B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D54C978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22754B" w14:paraId="55A4D4EC" w14:textId="77777777" w:rsidTr="00DE0128">
        <w:tc>
          <w:tcPr>
            <w:tcW w:w="0" w:type="auto"/>
            <w:gridSpan w:val="7"/>
          </w:tcPr>
          <w:p w14:paraId="4F7E2AA7" w14:textId="77777777" w:rsidR="00844C5A" w:rsidRPr="0022754B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6371CF7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5EF077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3C030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4D4936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FE676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D1722D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15CBB7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34FB22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93150E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9B7B6C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DAC710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1368B5" w14:textId="77777777" w:rsidR="00844C5A" w:rsidRPr="0022754B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F89549A" w14:textId="77777777" w:rsidR="00844C5A" w:rsidRPr="0022754B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22754B" w14:paraId="5C8809DB" w14:textId="77777777" w:rsidTr="00DE0128">
        <w:tc>
          <w:tcPr>
            <w:tcW w:w="8332" w:type="dxa"/>
            <w:gridSpan w:val="2"/>
          </w:tcPr>
          <w:p w14:paraId="427F5CE1" w14:textId="77777777" w:rsidR="00844C5A" w:rsidRPr="0022754B" w:rsidRDefault="005A4C6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2B1B01C6" w14:textId="77777777" w:rsidR="00844C5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1FE132" w14:textId="77777777" w:rsidR="00844C5A" w:rsidRPr="0022754B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0F13F4" w14:textId="77777777" w:rsidR="00844C5A" w:rsidRPr="0022754B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D7D5AD8" w14:textId="77777777" w:rsidR="00844C5A" w:rsidRPr="0022754B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2FD30" w14:textId="77777777" w:rsidR="00844C5A" w:rsidRPr="0022754B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22754B" w14:paraId="0F67AC4A" w14:textId="77777777" w:rsidTr="00DE0128">
        <w:tc>
          <w:tcPr>
            <w:tcW w:w="8332" w:type="dxa"/>
            <w:gridSpan w:val="2"/>
            <w:shd w:val="clear" w:color="auto" w:fill="D9D9D9"/>
          </w:tcPr>
          <w:p w14:paraId="69EEF44B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0F1EC401" w14:textId="77777777" w:rsidR="00844C5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4019B4" w:rsidRPr="0022754B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</w:tcPr>
          <w:p w14:paraId="2A521D47" w14:textId="77777777" w:rsidR="00844C5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B39E823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8B5B28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350291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B06A3D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E87FC7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7AB210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0DCF33" w14:textId="77777777" w:rsidR="00844C5A" w:rsidRPr="0022754B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D2CAFE" w14:textId="77777777" w:rsidR="005A4C6A" w:rsidRPr="0022754B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C24897" w14:textId="77777777" w:rsidR="00844C5A" w:rsidRPr="0022754B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16116F41" w14:textId="77777777" w:rsidTr="00DE0128">
        <w:tc>
          <w:tcPr>
            <w:tcW w:w="7631" w:type="dxa"/>
          </w:tcPr>
          <w:p w14:paraId="174947C9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</w:tcPr>
          <w:p w14:paraId="7153A6A2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12C9308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5BD32C7E" w14:textId="77777777" w:rsidTr="00DE0128">
        <w:tc>
          <w:tcPr>
            <w:tcW w:w="7631" w:type="dxa"/>
          </w:tcPr>
          <w:p w14:paraId="35E5BFD2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</w:tcPr>
          <w:p w14:paraId="49FC9F66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B7BEA29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49B2BF4" w14:textId="77777777" w:rsidTr="00DE0128">
        <w:tc>
          <w:tcPr>
            <w:tcW w:w="7631" w:type="dxa"/>
          </w:tcPr>
          <w:p w14:paraId="4F5EB284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</w:tcPr>
          <w:p w14:paraId="7EF35C7F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9307F94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215598E3" w14:textId="77777777" w:rsidTr="00DE0128">
        <w:tc>
          <w:tcPr>
            <w:tcW w:w="7631" w:type="dxa"/>
          </w:tcPr>
          <w:p w14:paraId="3FF20BA7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</w:tcPr>
          <w:p w14:paraId="43B5E19B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39CCC47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22754B" w14:paraId="4C0C277B" w14:textId="77777777" w:rsidTr="00DE0128">
        <w:tc>
          <w:tcPr>
            <w:tcW w:w="0" w:type="auto"/>
            <w:gridSpan w:val="7"/>
          </w:tcPr>
          <w:p w14:paraId="6BD6EED0" w14:textId="77777777" w:rsidR="00844C5A" w:rsidRPr="0022754B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F94A42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46AA9CF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016023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1F4F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AF3778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EFAF9D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30FCA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8FAE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9ECCF6" w14:textId="77777777" w:rsidR="00966858" w:rsidRPr="0022754B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E29B22A" w14:textId="77777777" w:rsidR="00966858" w:rsidRPr="0022754B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A4C2F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818B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389A36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810E3E" w14:textId="77777777" w:rsidR="00844C5A" w:rsidRPr="0022754B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953740D" w14:textId="77777777" w:rsidR="00966858" w:rsidRPr="0022754B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966858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24DCBBDD" w14:textId="77777777" w:rsidTr="00DE0128">
        <w:tc>
          <w:tcPr>
            <w:tcW w:w="8332" w:type="dxa"/>
            <w:gridSpan w:val="2"/>
          </w:tcPr>
          <w:p w14:paraId="6197CC72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78B1452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975EA3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3166CAE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E542467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716B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45E74E96" w14:textId="77777777" w:rsidTr="00DE0128">
        <w:tc>
          <w:tcPr>
            <w:tcW w:w="8332" w:type="dxa"/>
            <w:gridSpan w:val="2"/>
            <w:shd w:val="clear" w:color="auto" w:fill="D9D9D9"/>
          </w:tcPr>
          <w:p w14:paraId="431FC448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34B9E46F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</w:tcPr>
          <w:p w14:paraId="5A7D4DD7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2010F1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6AD3E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5A0E623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A9928D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7E9CB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80B790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0EC63D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D7CB1C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97A672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CD942DF" w14:textId="77777777" w:rsidR="005A4C6A" w:rsidRPr="0022754B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64990029" w14:textId="77777777" w:rsidTr="00DE0128">
        <w:tc>
          <w:tcPr>
            <w:tcW w:w="7631" w:type="dxa"/>
          </w:tcPr>
          <w:p w14:paraId="55BEA7B5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</w:tcPr>
          <w:p w14:paraId="0E34B515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7139071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D7FBD12" w14:textId="77777777" w:rsidTr="00DE0128">
        <w:tc>
          <w:tcPr>
            <w:tcW w:w="7631" w:type="dxa"/>
          </w:tcPr>
          <w:p w14:paraId="5CA81F2D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</w:tcPr>
          <w:p w14:paraId="38C0EBF9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C297524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AD79288" w14:textId="77777777" w:rsidTr="00DE0128">
        <w:tc>
          <w:tcPr>
            <w:tcW w:w="7631" w:type="dxa"/>
          </w:tcPr>
          <w:p w14:paraId="688530F5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</w:tcPr>
          <w:p w14:paraId="58B4038A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CF8AB7D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753C82C4" w14:textId="77777777" w:rsidTr="00DE0128">
        <w:tc>
          <w:tcPr>
            <w:tcW w:w="7631" w:type="dxa"/>
          </w:tcPr>
          <w:p w14:paraId="7B1D471D" w14:textId="77777777" w:rsidR="005A4C6A" w:rsidRPr="0022754B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</w:tcPr>
          <w:p w14:paraId="2D3E3054" w14:textId="77777777" w:rsidR="005A4C6A" w:rsidRPr="0022754B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5D0C5AE" w14:textId="77777777" w:rsidR="005A4C6A" w:rsidRPr="0022754B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22754B" w14:paraId="194BB7B2" w14:textId="77777777" w:rsidTr="00DE0128">
        <w:tc>
          <w:tcPr>
            <w:tcW w:w="0" w:type="auto"/>
            <w:gridSpan w:val="7"/>
          </w:tcPr>
          <w:p w14:paraId="2D71A240" w14:textId="77777777" w:rsidR="00844C5A" w:rsidRPr="0022754B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7B6A2D44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577680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69DC73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3AFA5A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A3089D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E5888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E7500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F597F9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40239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662B95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DC06" w14:textId="77777777" w:rsidR="00844C5A" w:rsidRPr="0022754B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ADFDDC6" w14:textId="77777777" w:rsidR="00844C5A" w:rsidRPr="0022754B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8D2D513" w14:textId="77777777" w:rsidR="00B84931" w:rsidRPr="0022754B" w:rsidRDefault="00B84931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1B44F03A" w14:textId="77777777" w:rsidR="00844C5A" w:rsidRPr="0022754B" w:rsidRDefault="00844C5A" w:rsidP="00837B89">
      <w:pPr>
        <w:rPr>
          <w:rFonts w:ascii="Tahoma" w:hAnsi="Tahoma" w:cs="Tahoma"/>
          <w:b/>
          <w:sz w:val="20"/>
          <w:szCs w:val="20"/>
          <w:lang w:val="it-CH"/>
        </w:rPr>
        <w:sectPr w:rsidR="00844C5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3EC0AEFF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bookmarkStart w:id="11" w:name="_Hlk103685103"/>
      <w:bookmarkStart w:id="12" w:name="_Hlk103507558"/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2 per i periti d’esame – Tema </w:t>
      </w:r>
      <w:r w:rsidRPr="0022754B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Accessori auto, Grigliare, Bicicletta/E-bike, Sistemi di sicurezza/Smart Home)</w:t>
      </w:r>
    </w:p>
    <w:p w14:paraId="010642E2" w14:textId="77777777" w:rsidR="005A4C6A" w:rsidRPr="0022754B" w:rsidRDefault="005A4C6A" w:rsidP="005A4C6A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5A4C6A" w:rsidRPr="00602E99" w14:paraId="01370D8D" w14:textId="77777777" w:rsidTr="00F76BD7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68408E33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0F9C19EA" w14:textId="77777777" w:rsidR="005A4C6A" w:rsidRPr="0022754B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729AEDB6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C9E58CD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21C189B7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8CCF1C6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63E691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5890ED8A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AF5AF0F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E49A9D1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7B0488D2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01CE95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5F125A" w14:textId="77777777" w:rsidR="00FD77C5" w:rsidRPr="0022754B" w:rsidRDefault="00FD77C5" w:rsidP="00FD77C5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724FFA02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602E99" w14:paraId="73C73FCF" w14:textId="77777777" w:rsidTr="00F76BD7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80F8036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B674FB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03B28C91" w14:textId="77777777" w:rsidR="005A4C6A" w:rsidRPr="0022754B" w:rsidRDefault="005A4C6A" w:rsidP="00F76BD7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5A4C6A" w:rsidRPr="00602E99" w14:paraId="23B52497" w14:textId="77777777" w:rsidTr="00F76BD7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DE7DDB0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03307B96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7601EA61" w14:textId="77777777" w:rsidR="005A4C6A" w:rsidRPr="0022754B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4289709E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DB24507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0ED90A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73A910A6" w14:textId="77777777" w:rsidR="00FD77C5" w:rsidRPr="0022754B" w:rsidRDefault="00FD77C5" w:rsidP="00FD77C5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Determinazione delle esigenze (porre domande aperte, a partire da: come, dove, cosa, perché, quando)</w:t>
            </w:r>
          </w:p>
          <w:p w14:paraId="37F09D1A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24C7BE65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DDFFB44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FD77C5" w:rsidRPr="0022754B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4B719A0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6F5ED242" w14:textId="77777777" w:rsidR="005A4C6A" w:rsidRPr="0022754B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5A4C6A" w:rsidRPr="00602E99" w14:paraId="268D21EB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7497D02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94DB2DB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4D36297" w14:textId="77777777" w:rsidR="005A4C6A" w:rsidRPr="0022754B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0C79E4F8" w14:textId="77777777" w:rsidR="005A4C6A" w:rsidRPr="0022754B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B51B4B8" w14:textId="77777777" w:rsidR="005A4C6A" w:rsidRPr="0022754B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488EBA47" w14:textId="77777777" w:rsidR="005A4C6A" w:rsidRPr="0022754B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5A4C6A" w:rsidRPr="0022754B" w14:paraId="673C0AC7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F5AEBF9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E1B5A64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A678B3D" w14:textId="77777777" w:rsidR="005A4C6A" w:rsidRPr="0022754B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215585FE" w14:textId="77777777" w:rsidR="005A4C6A" w:rsidRPr="0022754B" w:rsidRDefault="005A4C6A" w:rsidP="00F76BD7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69022B27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33E54C2" w14:textId="77777777" w:rsidR="005A4C6A" w:rsidRPr="0022754B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94644EE" w14:textId="77777777" w:rsidR="005A4C6A" w:rsidRPr="0022754B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77CF4FF9" w14:textId="77777777" w:rsidR="005A4C6A" w:rsidRPr="0022754B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5A4C6A" w:rsidRPr="00602E99" w14:paraId="4553F4EE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5764FEF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6E53CEC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35EECF2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BB4D722" w14:textId="77777777" w:rsidR="005A4C6A" w:rsidRPr="0022754B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ADF750" w14:textId="77777777" w:rsidR="005A4C6A" w:rsidRPr="0022754B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F5883C" w14:textId="77777777" w:rsidR="005A4C6A" w:rsidRPr="0022754B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D784D47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Integrare le esigenze del cliente nella vendita: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B394A59" w14:textId="77777777" w:rsidR="005A4C6A" w:rsidRPr="0022754B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E622F5" w14:textId="77777777" w:rsidR="005A4C6A" w:rsidRPr="0022754B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D7D6AF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5A4C6A" w:rsidRPr="0022754B" w14:paraId="0C8AFECF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0E823F4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4B82B26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85C0CAC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FD77C5" w:rsidRPr="0022754B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0E5F0159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6DC36528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7C0CA7B6" w14:textId="77777777" w:rsidR="005A4C6A" w:rsidRPr="0022754B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Processo di pagamento: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602E99" w14:paraId="425501DA" w14:textId="77777777" w:rsidTr="00F76BD7">
        <w:tc>
          <w:tcPr>
            <w:tcW w:w="2779" w:type="dxa"/>
            <w:vMerge/>
            <w:shd w:val="clear" w:color="auto" w:fill="D9D9D9"/>
          </w:tcPr>
          <w:p w14:paraId="4B5E1142" w14:textId="77777777" w:rsidR="005A4C6A" w:rsidRPr="0022754B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</w:tcPr>
          <w:p w14:paraId="72C8E472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1FF0D098" w14:textId="77777777" w:rsidR="005A4C6A" w:rsidRPr="0022754B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E70F12" w:rsidRPr="0022754B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47F0F56" w14:textId="77777777" w:rsidR="005A4C6A" w:rsidRPr="0022754B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E70F12" w:rsidRPr="0022754B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497C5851" w14:textId="77777777" w:rsidR="005A4C6A" w:rsidRPr="0022754B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22754B" w14:paraId="538DD0E5" w14:textId="77777777" w:rsidTr="00F76BD7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5234EDA6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E70F12"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accoglienza)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…</w:t>
            </w:r>
            <w:r w:rsidRPr="0022754B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</w:tbl>
    <w:p w14:paraId="0293C7FF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7A6C3D34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2574DD3E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Relazioni con i clienti: </w:t>
      </w:r>
      <w:r w:rsidRPr="0022754B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Pr="0022754B">
        <w:rPr>
          <w:rFonts w:ascii="Tahoma" w:hAnsi="Tahoma" w:cs="Tahoma"/>
          <w:sz w:val="20"/>
          <w:szCs w:val="20"/>
          <w:lang w:val="it-CH"/>
        </w:rPr>
        <w:t xml:space="preserve"> situazione del cliente </w:t>
      </w:r>
      <w:r w:rsidR="00C22491" w:rsidRPr="0022754B">
        <w:rPr>
          <w:rFonts w:ascii="Tahoma" w:hAnsi="Tahoma" w:cs="Tahoma"/>
          <w:sz w:val="20"/>
          <w:szCs w:val="20"/>
          <w:lang w:val="it-CH"/>
        </w:rPr>
        <w:t>2</w:t>
      </w:r>
    </w:p>
    <w:p w14:paraId="0F586CEB" w14:textId="77777777" w:rsidR="005A4C6A" w:rsidRPr="0022754B" w:rsidRDefault="005A4C6A" w:rsidP="005A4C6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3DAB6BE7" w14:textId="77777777" w:rsidTr="00F76BD7">
        <w:tc>
          <w:tcPr>
            <w:tcW w:w="8332" w:type="dxa"/>
            <w:gridSpan w:val="2"/>
          </w:tcPr>
          <w:p w14:paraId="4E571B3B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EBC988C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352534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E0F690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25FAE68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2992E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67072ACC" w14:textId="77777777" w:rsidTr="00F76BD7">
        <w:tc>
          <w:tcPr>
            <w:tcW w:w="8332" w:type="dxa"/>
            <w:gridSpan w:val="2"/>
            <w:shd w:val="clear" w:color="auto" w:fill="D9D9D9"/>
          </w:tcPr>
          <w:p w14:paraId="74574FDC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549FAE0C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</w:tcPr>
          <w:p w14:paraId="0CE4D768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42286A7A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899EEB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A2539E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EC1B7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0A8A4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667CF4A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88094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D88F8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3F45B64F" w14:textId="77777777" w:rsidTr="00F76BD7">
        <w:tc>
          <w:tcPr>
            <w:tcW w:w="7631" w:type="dxa"/>
          </w:tcPr>
          <w:p w14:paraId="1901BE83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</w:tcPr>
          <w:p w14:paraId="72F6585E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FA8F180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2D5D7607" w14:textId="77777777" w:rsidTr="00F76BD7">
        <w:tc>
          <w:tcPr>
            <w:tcW w:w="7631" w:type="dxa"/>
          </w:tcPr>
          <w:p w14:paraId="706FC372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</w:tcPr>
          <w:p w14:paraId="0AA9E8F3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335A618F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E9541EC" w14:textId="77777777" w:rsidTr="00F76BD7">
        <w:tc>
          <w:tcPr>
            <w:tcW w:w="7631" w:type="dxa"/>
          </w:tcPr>
          <w:p w14:paraId="7585C487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</w:tcPr>
          <w:p w14:paraId="27D17504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982EB9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EA2E14B" w14:textId="77777777" w:rsidTr="00F76BD7">
        <w:tc>
          <w:tcPr>
            <w:tcW w:w="7631" w:type="dxa"/>
          </w:tcPr>
          <w:p w14:paraId="5F0EBF71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</w:tcPr>
          <w:p w14:paraId="53D3418B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A86561F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012F99AC" w14:textId="77777777" w:rsidTr="00F76BD7">
        <w:tc>
          <w:tcPr>
            <w:tcW w:w="0" w:type="auto"/>
            <w:gridSpan w:val="7"/>
          </w:tcPr>
          <w:p w14:paraId="09A9C1A8" w14:textId="77777777" w:rsidR="005A4C6A" w:rsidRPr="0022754B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077017A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808F0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C7E2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8059E4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0535DA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EFC49D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67B6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C8D30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542DE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729F09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F01D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476C31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B0E5DC1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A2705D2" w14:textId="77777777" w:rsidR="005A4C6A" w:rsidRPr="0022754B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5A4C6A" w:rsidRPr="0022754B" w14:paraId="14EB72CB" w14:textId="77777777" w:rsidTr="00F76BD7">
        <w:tc>
          <w:tcPr>
            <w:tcW w:w="8332" w:type="dxa"/>
            <w:gridSpan w:val="2"/>
          </w:tcPr>
          <w:p w14:paraId="661714D1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E867EDD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BDB9DB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8FCAAC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45EE03B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D16AB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02A9E021" w14:textId="77777777" w:rsidTr="00F76BD7">
        <w:tc>
          <w:tcPr>
            <w:tcW w:w="8332" w:type="dxa"/>
            <w:gridSpan w:val="2"/>
            <w:shd w:val="clear" w:color="auto" w:fill="D9D9D9"/>
          </w:tcPr>
          <w:p w14:paraId="279F92F7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FD5D091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</w:tcPr>
          <w:p w14:paraId="38AF256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23B2C13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6A334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7FD49D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0C52E4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D4D616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25DAFD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4F034F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EE104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4B1EE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ED9CEC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7E030407" w14:textId="77777777" w:rsidTr="00F76BD7">
        <w:tc>
          <w:tcPr>
            <w:tcW w:w="7601" w:type="dxa"/>
          </w:tcPr>
          <w:p w14:paraId="4A081606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</w:tcPr>
          <w:p w14:paraId="3341BB53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BBC3325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E394757" w14:textId="77777777" w:rsidTr="00F76BD7">
        <w:tc>
          <w:tcPr>
            <w:tcW w:w="7601" w:type="dxa"/>
          </w:tcPr>
          <w:p w14:paraId="54BE8ED5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2D7A58D2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9AE4927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28636BEC" w14:textId="77777777" w:rsidTr="00F76BD7">
        <w:tc>
          <w:tcPr>
            <w:tcW w:w="7601" w:type="dxa"/>
          </w:tcPr>
          <w:p w14:paraId="3672BD35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6AD1639B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DE72AD7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03CBBB8E" w14:textId="77777777" w:rsidTr="00F76BD7">
        <w:tc>
          <w:tcPr>
            <w:tcW w:w="7601" w:type="dxa"/>
          </w:tcPr>
          <w:p w14:paraId="09301348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</w:tcPr>
          <w:p w14:paraId="14605CC4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FD39A1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052FD7D" w14:textId="77777777" w:rsidTr="00F76BD7">
        <w:tc>
          <w:tcPr>
            <w:tcW w:w="0" w:type="auto"/>
            <w:gridSpan w:val="7"/>
          </w:tcPr>
          <w:p w14:paraId="39E6DD79" w14:textId="77777777" w:rsidR="005A4C6A" w:rsidRPr="0022754B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8CB4F3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AAA5C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A7ABD9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787FC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FCA7D89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3EC9DD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D5A3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5AAA7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49EE9F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54125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5188C0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F7F71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DCF99FA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AD36CF0" w14:textId="77777777" w:rsidR="005A4C6A" w:rsidRPr="0022754B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1E808254" w14:textId="77777777" w:rsidTr="00F76BD7">
        <w:tc>
          <w:tcPr>
            <w:tcW w:w="8332" w:type="dxa"/>
            <w:gridSpan w:val="2"/>
          </w:tcPr>
          <w:p w14:paraId="1C072CCC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A4E6074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D733E3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9EE3499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264C712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5D030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5851442F" w14:textId="77777777" w:rsidTr="00F76BD7">
        <w:tc>
          <w:tcPr>
            <w:tcW w:w="8332" w:type="dxa"/>
            <w:gridSpan w:val="2"/>
            <w:shd w:val="clear" w:color="auto" w:fill="D9D9D9"/>
          </w:tcPr>
          <w:p w14:paraId="43148F88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06D32508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</w:tcPr>
          <w:p w14:paraId="6D406877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AF47EC9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B0D20A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76AE7C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10B7C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A66C98D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4ED68E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9BF21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764202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CF2BA7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CA993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6463B0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3E5716CF" w14:textId="77777777" w:rsidTr="00F76BD7">
        <w:tc>
          <w:tcPr>
            <w:tcW w:w="7631" w:type="dxa"/>
          </w:tcPr>
          <w:p w14:paraId="40B19278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consiglia in modo esaustivo il cliente su prodotti / servizi nonché su sviluppi e tendenze. Coinvolge il bisogno del cliente nella propria argomentazione e utilizza delle storie appropriate in modo situazionale ed effettivo.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74CE5CC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C18CC01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50EAE96" w14:textId="77777777" w:rsidTr="00F76BD7">
        <w:tc>
          <w:tcPr>
            <w:tcW w:w="7631" w:type="dxa"/>
          </w:tcPr>
          <w:p w14:paraId="2E12D1E0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</w:tcPr>
          <w:p w14:paraId="230A4D94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D4EDA04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6292BFAF" w14:textId="77777777" w:rsidTr="00F76BD7">
        <w:tc>
          <w:tcPr>
            <w:tcW w:w="7631" w:type="dxa"/>
          </w:tcPr>
          <w:p w14:paraId="0F4C6FE3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</w:tcPr>
          <w:p w14:paraId="026CFE35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A60E736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754E7DC5" w14:textId="77777777" w:rsidTr="00F76BD7">
        <w:tc>
          <w:tcPr>
            <w:tcW w:w="7631" w:type="dxa"/>
          </w:tcPr>
          <w:p w14:paraId="32D08ED7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</w:tcPr>
          <w:p w14:paraId="0604A806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7BAEA074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0D8EFE03" w14:textId="77777777" w:rsidTr="00F76BD7">
        <w:tc>
          <w:tcPr>
            <w:tcW w:w="0" w:type="auto"/>
            <w:gridSpan w:val="7"/>
          </w:tcPr>
          <w:p w14:paraId="5F3BE3AE" w14:textId="77777777" w:rsidR="005A4C6A" w:rsidRPr="0022754B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79A607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731E9B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69D95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C34E1F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98D69A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6D9588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0E561A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09F929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A8924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019047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08DAB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BC9AE3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41B38332" w14:textId="77777777" w:rsidR="005A4C6A" w:rsidRPr="0022754B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186D3CF9" w14:textId="77777777" w:rsidTr="00F76BD7">
        <w:tc>
          <w:tcPr>
            <w:tcW w:w="8332" w:type="dxa"/>
            <w:gridSpan w:val="2"/>
          </w:tcPr>
          <w:p w14:paraId="1EBCE14B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F1BC2B3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093FAA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8DC5984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862E10F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100ED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4BA9AD51" w14:textId="77777777" w:rsidTr="00F76BD7">
        <w:tc>
          <w:tcPr>
            <w:tcW w:w="8332" w:type="dxa"/>
            <w:gridSpan w:val="2"/>
            <w:shd w:val="clear" w:color="auto" w:fill="D9D9D9"/>
          </w:tcPr>
          <w:p w14:paraId="31C8CAC4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7F177E6B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E70F12" w:rsidRPr="0022754B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</w:tcPr>
          <w:p w14:paraId="4359B812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3F76546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F52D5C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D9F0B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F4BBED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ADA6151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41C2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B878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ABD34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F93D1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67AA39E5" w14:textId="77777777" w:rsidTr="00F76BD7">
        <w:tc>
          <w:tcPr>
            <w:tcW w:w="7631" w:type="dxa"/>
          </w:tcPr>
          <w:p w14:paraId="476ACFF8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</w:tcPr>
          <w:p w14:paraId="67B94B3C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883D73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2ADFF72" w14:textId="77777777" w:rsidTr="00F76BD7">
        <w:tc>
          <w:tcPr>
            <w:tcW w:w="7631" w:type="dxa"/>
          </w:tcPr>
          <w:p w14:paraId="087BED39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</w:tcPr>
          <w:p w14:paraId="15484DD2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1DE27E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2D02E888" w14:textId="77777777" w:rsidTr="00F76BD7">
        <w:tc>
          <w:tcPr>
            <w:tcW w:w="7631" w:type="dxa"/>
          </w:tcPr>
          <w:p w14:paraId="382D7E2C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</w:tcPr>
          <w:p w14:paraId="444E3BF2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85E8437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7AE6346B" w14:textId="77777777" w:rsidTr="00F76BD7">
        <w:tc>
          <w:tcPr>
            <w:tcW w:w="7631" w:type="dxa"/>
          </w:tcPr>
          <w:p w14:paraId="639F65DF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</w:tcPr>
          <w:p w14:paraId="75140C40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D26F734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B2C521E" w14:textId="77777777" w:rsidTr="00F76BD7">
        <w:tc>
          <w:tcPr>
            <w:tcW w:w="0" w:type="auto"/>
            <w:gridSpan w:val="7"/>
          </w:tcPr>
          <w:p w14:paraId="6C75E55A" w14:textId="77777777" w:rsidR="005A4C6A" w:rsidRPr="0022754B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1ECB0E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1D20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A94FF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6D5A2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29209A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D48CE3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2DAB3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0F4E02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304617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FDD65F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15B13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C2F0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E4BAD1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DFC242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E571135" w14:textId="77777777" w:rsidR="005A4C6A" w:rsidRPr="0022754B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22754B" w14:paraId="71FA49E7" w14:textId="77777777" w:rsidTr="00F76BD7">
        <w:tc>
          <w:tcPr>
            <w:tcW w:w="8332" w:type="dxa"/>
            <w:gridSpan w:val="2"/>
          </w:tcPr>
          <w:p w14:paraId="3D3BDC98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C8A91DB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0A41D9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38CD9A7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D86C1E0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85890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22754B" w14:paraId="51CA6E8E" w14:textId="77777777" w:rsidTr="00F76BD7">
        <w:tc>
          <w:tcPr>
            <w:tcW w:w="8332" w:type="dxa"/>
            <w:gridSpan w:val="2"/>
            <w:shd w:val="clear" w:color="auto" w:fill="D9D9D9"/>
          </w:tcPr>
          <w:p w14:paraId="29F20899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45409BC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</w:tcPr>
          <w:p w14:paraId="5AA575CA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8A4A552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66F39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9B8F32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D1329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8E2132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C9C554E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815885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DAF38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A7ED6F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4C78FE" w14:textId="77777777" w:rsidR="005A4C6A" w:rsidRPr="0022754B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22754B" w14:paraId="2926A011" w14:textId="77777777" w:rsidTr="00F76BD7">
        <w:tc>
          <w:tcPr>
            <w:tcW w:w="7631" w:type="dxa"/>
          </w:tcPr>
          <w:p w14:paraId="5E0025F6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</w:tcPr>
          <w:p w14:paraId="46BD292E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1E1A93E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248DC782" w14:textId="77777777" w:rsidTr="00F76BD7">
        <w:tc>
          <w:tcPr>
            <w:tcW w:w="7631" w:type="dxa"/>
          </w:tcPr>
          <w:p w14:paraId="49D77F45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</w:tcPr>
          <w:p w14:paraId="6B3A64C3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3A387FDB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41A53E5" w14:textId="77777777" w:rsidTr="00F76BD7">
        <w:tc>
          <w:tcPr>
            <w:tcW w:w="7631" w:type="dxa"/>
          </w:tcPr>
          <w:p w14:paraId="6E2B7C9F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</w:tcPr>
          <w:p w14:paraId="1558DB06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CD72104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33DF0FD2" w14:textId="77777777" w:rsidTr="00F76BD7">
        <w:tc>
          <w:tcPr>
            <w:tcW w:w="7631" w:type="dxa"/>
          </w:tcPr>
          <w:p w14:paraId="71114FEE" w14:textId="77777777" w:rsidR="005A4C6A" w:rsidRPr="0022754B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</w:tcPr>
          <w:p w14:paraId="40345233" w14:textId="77777777" w:rsidR="005A4C6A" w:rsidRPr="0022754B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242485E" w14:textId="77777777" w:rsidR="005A4C6A" w:rsidRPr="0022754B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22754B" w14:paraId="10022AD3" w14:textId="77777777" w:rsidTr="00F76BD7">
        <w:tc>
          <w:tcPr>
            <w:tcW w:w="0" w:type="auto"/>
            <w:gridSpan w:val="7"/>
          </w:tcPr>
          <w:p w14:paraId="0F6EC4AF" w14:textId="77777777" w:rsidR="005A4C6A" w:rsidRPr="0022754B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77C1570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4F3570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C1FC08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EE796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B51F1E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77978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FD7A93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543365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446E66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4C2E8D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957C" w14:textId="77777777" w:rsidR="005A4C6A" w:rsidRPr="0022754B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4DB414" w14:textId="77777777" w:rsidR="005A4C6A" w:rsidRPr="0022754B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E31A609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11BB88C1" w14:textId="77777777" w:rsidR="005A4C6A" w:rsidRPr="0022754B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27A13A7" w14:textId="77777777" w:rsidR="0074060A" w:rsidRPr="0022754B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966858" w:rsidRPr="0022754B">
        <w:rPr>
          <w:rFonts w:ascii="Tahoma" w:hAnsi="Tahoma" w:cs="Tahoma"/>
          <w:b/>
          <w:sz w:val="20"/>
          <w:szCs w:val="20"/>
          <w:lang w:val="it-CH"/>
        </w:rPr>
        <w:t>2</w:t>
      </w:r>
      <w:r w:rsidRPr="0022754B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C22491" w:rsidRPr="0022754B">
        <w:rPr>
          <w:rFonts w:ascii="Tahoma" w:hAnsi="Tahoma" w:cs="Tahoma"/>
          <w:b/>
          <w:sz w:val="20"/>
          <w:szCs w:val="20"/>
          <w:lang w:val="it-CH"/>
        </w:rPr>
        <w:t>Opzione</w:t>
      </w:r>
      <w:r w:rsidR="00FB6730" w:rsidRPr="0022754B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C22491" w:rsidRPr="0022754B">
        <w:rPr>
          <w:rFonts w:ascii="Tahoma" w:hAnsi="Tahoma" w:cs="Tahoma"/>
          <w:b/>
          <w:sz w:val="20"/>
          <w:szCs w:val="20"/>
          <w:lang w:val="it-CH"/>
        </w:rPr>
        <w:t>Gestione e presentazione di prodotti e servizi</w:t>
      </w:r>
    </w:p>
    <w:p w14:paraId="0050C8B6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1"/>
    <w:p w14:paraId="363095D5" w14:textId="77777777" w:rsidR="0074060A" w:rsidRPr="0022754B" w:rsidRDefault="00C22491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t>Con compito di preparazione</w:t>
      </w:r>
    </w:p>
    <w:p w14:paraId="00F0CA33" w14:textId="77777777" w:rsidR="00C22491" w:rsidRPr="0022754B" w:rsidRDefault="00C22491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602E99" w14:paraId="2FFC2C8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089C2C5" w14:textId="77777777" w:rsidR="00A755AC" w:rsidRPr="0022754B" w:rsidRDefault="00C22491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3001DAE8" w14:textId="77777777" w:rsidR="002566A2" w:rsidRPr="0022754B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Presentazione stagionale della merce dell'assortimento dell'azienda formatrice nel reparto </w:t>
            </w: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(da determinare tra i reparti coperti da CI1 e CI2; vedere anche le situazioni cliente 1 e 2)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5237C55E" w14:textId="77777777" w:rsidR="002566A2" w:rsidRPr="0022754B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Condizioni quadro: 7 principi di presentazione della merce, superficie libera o pannello frontale, rispetto delle linee guida interne dell'azienda per la presentazione della merce. </w:t>
            </w:r>
          </w:p>
          <w:p w14:paraId="409B897E" w14:textId="77777777" w:rsidR="002566A2" w:rsidRPr="0022754B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Motivi di questa presentazione della merce: aumentare le vendite, migliorare l'immagine e la competenza del punto vendita, distinguersi dalla concorrenza.</w:t>
            </w:r>
          </w:p>
          <w:p w14:paraId="29F67CF1" w14:textId="77777777" w:rsidR="002566A2" w:rsidRPr="0022754B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Obiettivo: una presentazione attraente della merce che incoraggi i clienti a fare un acquisto spontaneo.</w:t>
            </w:r>
          </w:p>
          <w:p w14:paraId="7023FF0B" w14:textId="77777777" w:rsidR="00A755AC" w:rsidRPr="0022754B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Gruppo di clienti target: a seconda della presentazione della merce, un gruppo target specifico o tutti i clienti del punto vendita.</w:t>
            </w:r>
          </w:p>
        </w:tc>
      </w:tr>
      <w:tr w:rsidR="00C22491" w:rsidRPr="0022754B" w14:paraId="6C031FC0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78440CBA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5A940CA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1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278417" w14:textId="77777777" w:rsidR="00C22491" w:rsidRPr="0022754B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Pianificate l</w:t>
            </w:r>
            <w:r w:rsidR="00F82122" w:rsidRPr="0022754B">
              <w:rPr>
                <w:rFonts w:ascii="Tahoma" w:hAnsi="Tahoma" w:cs="Tahoma"/>
                <w:sz w:val="20"/>
                <w:szCs w:val="20"/>
                <w:lang w:val="it-CH"/>
              </w:rPr>
              <w:t>a presentazione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merce annotando quali gruppi</w:t>
            </w:r>
            <w:r w:rsidR="00E70F12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prodotti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potrebbero essere coinvolti e quali articoli volete esporre. Pensate a dove volete che si svolga la presentazione.</w:t>
            </w:r>
          </w:p>
        </w:tc>
      </w:tr>
      <w:tr w:rsidR="00C22491" w:rsidRPr="00602E99" w14:paraId="2549F8A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EE5E7D5" w14:textId="77777777" w:rsidR="00C22491" w:rsidRPr="0022754B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4FBC38C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2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89C4A7" w14:textId="77777777" w:rsidR="00C22491" w:rsidRPr="0022754B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Discutete i vostri piani con il vostro formatore professionista e decidete insieme il luogo e gli articoli per la presentazione della merce.</w:t>
            </w:r>
          </w:p>
        </w:tc>
      </w:tr>
      <w:tr w:rsidR="00C22491" w:rsidRPr="00602E99" w14:paraId="3F966591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1D44103" w14:textId="77777777" w:rsidR="00C22491" w:rsidRPr="0022754B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6CEC19E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3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4E6A6B6" w14:textId="77777777" w:rsidR="00C22491" w:rsidRPr="0022754B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Preparare gli articoli e gli ausili necessari in conformità alle linee guida interne.</w:t>
            </w:r>
          </w:p>
        </w:tc>
      </w:tr>
      <w:tr w:rsidR="00C22491" w:rsidRPr="00602E99" w14:paraId="5B236D6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7C3302A" w14:textId="77777777" w:rsidR="00C22491" w:rsidRPr="0022754B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61B6F7B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4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4590B2AD" w14:textId="77777777" w:rsidR="00C22491" w:rsidRPr="0022754B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Realizzare la presentazione della merce in base ai principi di presentazione della merce prescritti internamente. Nel farlo, tenere conto delle informazioni contenute nella situazione iniziale.</w:t>
            </w:r>
          </w:p>
        </w:tc>
      </w:tr>
      <w:tr w:rsidR="00C22491" w:rsidRPr="00602E99" w14:paraId="14F7FA06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928674C" w14:textId="77777777" w:rsidR="00C22491" w:rsidRPr="0022754B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1E0FC3E0" w14:textId="77777777" w:rsidR="00C22491" w:rsidRPr="0022754B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5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5DDA2630" w14:textId="77777777" w:rsidR="00C22491" w:rsidRPr="0022754B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Analizzate la presentazione della vostra merce e annotatene i punti di forza e di debolezza.</w:t>
            </w:r>
          </w:p>
        </w:tc>
      </w:tr>
      <w:tr w:rsidR="00A755AC" w:rsidRPr="00602E99" w14:paraId="6B8DDA98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083F71F4" w14:textId="77777777" w:rsidR="00A755AC" w:rsidRPr="0022754B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050352D8" w14:textId="77777777" w:rsidR="00A755AC" w:rsidRPr="0022754B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professionale: 20 minuti (presentazione: 5 minuti; colloquio professionale: 15 minuti).</w:t>
            </w:r>
          </w:p>
        </w:tc>
      </w:tr>
      <w:tr w:rsidR="00A755AC" w:rsidRPr="00602E99" w14:paraId="329418A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C07E6EA" w14:textId="77777777" w:rsidR="00A755AC" w:rsidRPr="0022754B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163275DA" w14:textId="77777777" w:rsidR="00A755AC" w:rsidRPr="0022754B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Svolgete questo lavoro preparatorio direttamente nella vostra azienda</w:t>
            </w:r>
            <w:r w:rsidR="00F82122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sulla base di una presentazione specifica del prodotto.</w:t>
            </w:r>
          </w:p>
          <w:p w14:paraId="28DFF3AE" w14:textId="77777777" w:rsidR="002566A2" w:rsidRPr="0022754B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68197BA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4A6A019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758BDB7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5272FF21" w14:textId="77777777" w:rsidR="000B70F6" w:rsidRPr="0022754B" w:rsidRDefault="000B70F6" w:rsidP="00A755AC">
      <w:pPr>
        <w:rPr>
          <w:rFonts w:ascii="Tahoma" w:hAnsi="Tahoma" w:cs="Tahoma"/>
          <w:b/>
          <w:sz w:val="20"/>
          <w:szCs w:val="20"/>
          <w:lang w:val="it-CH"/>
        </w:rPr>
        <w:sectPr w:rsidR="000B70F6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3" w:name="_Hlk103685847"/>
    </w:p>
    <w:p w14:paraId="20B2732D" w14:textId="63C5477A" w:rsidR="002566A2" w:rsidRPr="0022754B" w:rsidRDefault="002566A2" w:rsidP="002566A2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>Colloquio professionale</w:t>
      </w:r>
      <w:r w:rsidR="00D86C56" w:rsidRPr="0022754B">
        <w:rPr>
          <w:rFonts w:ascii="Tahoma" w:hAnsi="Tahoma" w:cs="Tahoma"/>
          <w:b/>
          <w:sz w:val="20"/>
          <w:szCs w:val="20"/>
          <w:lang w:val="it-CH"/>
        </w:rPr>
        <w:t xml:space="preserve"> (Criteri di valutazione 2, 3 e 4 / 3 x 5 minuti, totale 15 minuti)</w:t>
      </w:r>
    </w:p>
    <w:p w14:paraId="78F9452F" w14:textId="77777777" w:rsidR="00A755AC" w:rsidRPr="0022754B" w:rsidRDefault="00A755AC" w:rsidP="00A755AC">
      <w:pPr>
        <w:rPr>
          <w:rFonts w:ascii="Tahoma" w:hAnsi="Tahoma" w:cs="Tahoma"/>
          <w:sz w:val="20"/>
          <w:szCs w:val="20"/>
          <w:lang w:val="it-CH"/>
        </w:rPr>
      </w:pPr>
    </w:p>
    <w:p w14:paraId="0DE012FD" w14:textId="77777777" w:rsidR="002566A2" w:rsidRPr="0022754B" w:rsidRDefault="002566A2" w:rsidP="002566A2">
      <w:pPr>
        <w:rPr>
          <w:rFonts w:ascii="Tahoma" w:hAnsi="Tahoma" w:cs="Tahoma"/>
          <w:sz w:val="20"/>
          <w:szCs w:val="20"/>
          <w:lang w:val="it-CH"/>
        </w:rPr>
      </w:pPr>
      <w:r w:rsidRPr="0022754B">
        <w:rPr>
          <w:rFonts w:ascii="Tahoma" w:hAnsi="Tahoma" w:cs="Tahoma"/>
          <w:b/>
          <w:bCs/>
          <w:sz w:val="20"/>
          <w:szCs w:val="20"/>
          <w:lang w:val="it-CH"/>
        </w:rPr>
        <w:t>Indicazioni per i periti d’esame</w:t>
      </w:r>
      <w:r w:rsidRPr="0022754B">
        <w:rPr>
          <w:rFonts w:ascii="Tahoma" w:hAnsi="Tahoma" w:cs="Tahoma"/>
          <w:sz w:val="20"/>
          <w:szCs w:val="20"/>
          <w:lang w:val="it-CH"/>
        </w:rPr>
        <w:t xml:space="preserve"> </w:t>
      </w:r>
    </w:p>
    <w:p w14:paraId="68453193" w14:textId="77777777" w:rsidR="002566A2" w:rsidRPr="0022754B" w:rsidRDefault="002566A2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22754B">
        <w:rPr>
          <w:rFonts w:ascii="Tahoma" w:hAnsi="Tahoma" w:cs="Tahoma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418BC10C" w14:textId="77777777" w:rsidR="002566A2" w:rsidRPr="0022754B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22754B">
        <w:rPr>
          <w:rFonts w:ascii="Tahoma" w:hAnsi="Tahoma" w:cs="Tahoma"/>
          <w:sz w:val="20"/>
          <w:szCs w:val="20"/>
          <w:lang w:val="it-CH"/>
        </w:rPr>
        <w:t>Un perito pone le domande mentre il secondo verbalizza le risposte delle persone in formazione.</w:t>
      </w:r>
    </w:p>
    <w:p w14:paraId="2979D1BC" w14:textId="77777777" w:rsidR="0074060A" w:rsidRPr="0022754B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22754B">
        <w:rPr>
          <w:rFonts w:ascii="Tahoma" w:hAnsi="Tahoma" w:cs="Tahoma"/>
          <w:sz w:val="20"/>
          <w:szCs w:val="20"/>
          <w:lang w:val="it-CH"/>
        </w:rPr>
        <w:t xml:space="preserve">Per ciascun blocco deve essere posta </w:t>
      </w:r>
      <w:r w:rsidRPr="0022754B">
        <w:rPr>
          <w:rFonts w:ascii="Tahoma" w:hAnsi="Tahoma" w:cs="Tahoma"/>
          <w:b/>
          <w:bCs/>
          <w:sz w:val="20"/>
          <w:szCs w:val="20"/>
          <w:lang w:val="it-CH"/>
        </w:rPr>
        <w:t>almeno</w:t>
      </w:r>
      <w:r w:rsidRPr="0022754B">
        <w:rPr>
          <w:rFonts w:ascii="Tahoma" w:hAnsi="Tahoma" w:cs="Tahoma"/>
          <w:sz w:val="20"/>
          <w:szCs w:val="20"/>
          <w:lang w:val="it-CH"/>
        </w:rPr>
        <w:t xml:space="preserve"> una domanda ma, se possibile, si possono porre anche più domande.</w:t>
      </w:r>
    </w:p>
    <w:bookmarkEnd w:id="13"/>
    <w:p w14:paraId="416FF41C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22754B" w14:paraId="48096612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7EF4B5B4" w14:textId="77777777" w:rsidR="00330F20" w:rsidRPr="0022754B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1.2.1 Possibili domande di concretizzazione relative alla procedura / alla preparazione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0CEBAAF0" w14:textId="77777777" w:rsidR="00330F20" w:rsidRPr="0022754B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22754B" w14:paraId="01239915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2B9D92D0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1.2.1.1 Dove ha ordinato la merce?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5715F9F9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7A38C2B7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4DB46304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1.2.1.2 Come è stata la procedura durante la pianificazione della sua presentazione?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1C4766A0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1D1BD8D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6E92E854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1.2.1.3 Quali mezzi ausiliari / documentazione / modelli ha utilizzato?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14E7D67B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5059A33D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2566A2" w:rsidRPr="0022754B" w14:paraId="03545D03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19D848C8" w14:textId="77777777" w:rsidR="002566A2" w:rsidRPr="0022754B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1.2.2 Possibili domande di giustificazione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196CF088" w14:textId="77777777" w:rsidR="002566A2" w:rsidRPr="0022754B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22754B" w14:paraId="40E61C4F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5680FA21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1.2.2.1 Perché ha</w:t>
            </w:r>
            <w:r w:rsidR="00F13746"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 impiegato il prodotto / il servizio che ha scelto?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2D08AD1E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1D0D424E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56D8D651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1.2.2.2 Perché ha deciso di allestire la presentazione nel posto che ha scelto?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57A2D68A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7CB9C786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20B55978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1.2.2.3 Perché ha impiegato il supporto per la merce / il medium per il servizio che ha scelto? 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68360DBC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7E2864E6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2566A2" w:rsidRPr="0022754B" w14:paraId="30AE5C54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6EB3CA42" w14:textId="77777777" w:rsidR="002566A2" w:rsidRPr="0022754B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1.2.3 Possibili domande relative a situazioni critiche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026325D0" w14:textId="77777777" w:rsidR="002566A2" w:rsidRPr="0022754B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22754B" w14:paraId="08B0755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2C18CC19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1.2.3.1 Si è accorto che le mancano i mezzi ausiliari (es. volantino) per la sua presentazione?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4E5AB3CC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674058E8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7492A1CF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1.2.3.2 Mentre prende in consegna la merce, constata che il prodotto XY è rotto o danneggiato.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3856712B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22754B" w14:paraId="24970720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2A9FB7C4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1.2.3.3 Il fornitore le comunica che il prodotto XY non è più disponibile.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4C599ADE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602E99" w14:paraId="10E1E6B4" w14:textId="77777777" w:rsidTr="00DE0128">
        <w:tc>
          <w:tcPr>
            <w:tcW w:w="15264" w:type="dxa"/>
            <w:gridSpan w:val="2"/>
            <w:tcMar>
              <w:top w:w="57" w:type="dxa"/>
              <w:bottom w:w="57" w:type="dxa"/>
            </w:tcMar>
          </w:tcPr>
          <w:p w14:paraId="50F90D3F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bookmarkStart w:id="14" w:name="_Hlk64534633"/>
          </w:p>
          <w:p w14:paraId="7D7E13AF" w14:textId="77777777" w:rsidR="002566A2" w:rsidRPr="0022754B" w:rsidRDefault="002566A2" w:rsidP="002566A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Porre sempre la stessa domanda complementare relativa a una situazione critica: </w:t>
            </w: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Come procede in questa situazione critica?</w:t>
            </w:r>
          </w:p>
          <w:p w14:paraId="68C60CB2" w14:textId="77777777" w:rsidR="002566A2" w:rsidRPr="0022754B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4"/>
    </w:tbl>
    <w:p w14:paraId="455C394B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7E0ECB08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2"/>
    <w:p w14:paraId="188FFB7A" w14:textId="77777777" w:rsidR="00A54A34" w:rsidRPr="0022754B" w:rsidRDefault="00A54A34" w:rsidP="0074060A">
      <w:pPr>
        <w:rPr>
          <w:rFonts w:ascii="Tahoma" w:hAnsi="Tahoma" w:cs="Tahoma"/>
          <w:b/>
          <w:sz w:val="20"/>
          <w:szCs w:val="20"/>
          <w:lang w:val="it-CH"/>
        </w:rPr>
        <w:sectPr w:rsidR="00A54A34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6AF3DAD" w14:textId="77777777" w:rsidR="0074060A" w:rsidRPr="0022754B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22754B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097EB9" w:rsidRPr="0022754B">
        <w:rPr>
          <w:rFonts w:ascii="Tahoma" w:hAnsi="Tahoma" w:cs="Tahoma"/>
          <w:b/>
          <w:sz w:val="20"/>
          <w:szCs w:val="20"/>
          <w:lang w:val="it-CH"/>
        </w:rPr>
        <w:t>3</w:t>
      </w:r>
      <w:r w:rsidRPr="0022754B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FB6730" w:rsidRPr="0022754B">
        <w:rPr>
          <w:rFonts w:ascii="Tahoma" w:hAnsi="Tahoma" w:cs="Tahoma"/>
          <w:b/>
          <w:sz w:val="20"/>
          <w:szCs w:val="20"/>
          <w:lang w:val="it-CH"/>
        </w:rPr>
        <w:t>Op</w:t>
      </w:r>
      <w:r w:rsidR="002566A2" w:rsidRPr="0022754B">
        <w:rPr>
          <w:rFonts w:ascii="Tahoma" w:hAnsi="Tahoma" w:cs="Tahoma"/>
          <w:b/>
          <w:sz w:val="20"/>
          <w:szCs w:val="20"/>
          <w:lang w:val="it-CH"/>
        </w:rPr>
        <w:t>z</w:t>
      </w:r>
      <w:r w:rsidR="00FB6730" w:rsidRPr="0022754B">
        <w:rPr>
          <w:rFonts w:ascii="Tahoma" w:hAnsi="Tahoma" w:cs="Tahoma"/>
          <w:b/>
          <w:sz w:val="20"/>
          <w:szCs w:val="20"/>
          <w:lang w:val="it-CH"/>
        </w:rPr>
        <w:t>ion</w:t>
      </w:r>
      <w:r w:rsidR="00AF5488" w:rsidRPr="0022754B">
        <w:rPr>
          <w:rFonts w:ascii="Tahoma" w:hAnsi="Tahoma" w:cs="Tahoma"/>
          <w:b/>
          <w:sz w:val="20"/>
          <w:szCs w:val="20"/>
          <w:lang w:val="it-CH"/>
        </w:rPr>
        <w:t>e</w:t>
      </w:r>
      <w:r w:rsidR="00FB6730" w:rsidRPr="0022754B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AF5488" w:rsidRPr="0022754B">
        <w:rPr>
          <w:rFonts w:ascii="Tahoma" w:hAnsi="Tahoma" w:cs="Tahoma"/>
          <w:b/>
          <w:sz w:val="20"/>
          <w:szCs w:val="20"/>
          <w:lang w:val="it-CH"/>
        </w:rPr>
        <w:t xml:space="preserve">Gestione e presentazione di prodotti e servizi: </w:t>
      </w:r>
      <w:r w:rsidR="00AF5488" w:rsidRPr="0022754B">
        <w:rPr>
          <w:rFonts w:ascii="Tahoma" w:hAnsi="Tahoma" w:cs="Tahoma"/>
          <w:sz w:val="20"/>
          <w:szCs w:val="20"/>
          <w:lang w:val="it-CH"/>
        </w:rPr>
        <w:t>griglia di valutazione</w:t>
      </w:r>
    </w:p>
    <w:p w14:paraId="6BDE0530" w14:textId="77777777" w:rsidR="0074060A" w:rsidRPr="0022754B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22754B" w14:paraId="271546C2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3F79FF7E" w14:textId="77777777" w:rsidR="00097EB9" w:rsidRPr="0022754B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64B64C2" w14:textId="77777777" w:rsidR="00097EB9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097EB9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565341A" w14:textId="77777777" w:rsidR="00097EB9" w:rsidRPr="0022754B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68CAA2E" w14:textId="77777777" w:rsidR="00097EB9" w:rsidRPr="0022754B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D696D4A" w14:textId="77777777" w:rsidR="00097EB9" w:rsidRPr="0022754B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092B421" w14:textId="77777777" w:rsidR="00097EB9" w:rsidRPr="0022754B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13164" w:rsidRPr="0022754B" w14:paraId="32D290DD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648421C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1: Presentare in modo orientato ai clienti</w:t>
            </w:r>
          </w:p>
          <w:p w14:paraId="4D1D30DF" w14:textId="77777777" w:rsidR="00E13164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presenta la merce risp. i servizi in modo orientato ai clienti?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3E8A8DC" w14:textId="77777777" w:rsidR="00E13164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FA2F58F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9B34FAE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04B329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59E36B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764A34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09678F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D6BB68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E0522F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DA0E8" w14:textId="77777777" w:rsidR="00E13164" w:rsidRPr="0022754B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22754B" w14:paraId="00C3DC2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530C4B0C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presenta la merce risp. i servizi in modo pertinente e condivisibile. Struttura in modo logico la presentazione. Presenta la merce risp. i servizi con convinzione ed entusiasmo.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9A7E041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852EFBC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1554DC1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4E0E036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piccole differenze rispetto 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2066BFB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7B696501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10F82D2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38B1FA9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grandi differenze rispetto 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B4A8C08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5EAEFA4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0053BD3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BE95BC8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presentazione si discosta totalmente da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272D1FC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9EE9194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13164" w:rsidRPr="0022754B" w14:paraId="27D1012D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278F011C" w14:textId="77777777" w:rsidR="00E13164" w:rsidRPr="0022754B" w:rsidRDefault="00EA004B" w:rsidP="00E1316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42A5B00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F1F055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9DC4D7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9575BF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D31426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B8E813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EABD473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023EC8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2F53FF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B65992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696FA4C" w14:textId="77777777" w:rsidR="00E13164" w:rsidRPr="0022754B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0D21A9" w14:textId="77777777" w:rsidR="00E13164" w:rsidRPr="0022754B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826D858" w14:textId="77777777" w:rsidR="00E13164" w:rsidRPr="0022754B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E13164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22754B" w14:paraId="40390AF3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54655E7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65A3FA9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1F48E77A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AE4E5D2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A519376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692FE78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22754B" w14:paraId="1A1E1CB7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6765DF72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Preparare la presentazione</w:t>
            </w:r>
          </w:p>
          <w:p w14:paraId="4A3A0A14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procedura che la persona in formazione applica mentre pianifica e prepara la presentazione di merce risp. servizi è efficace?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FA19029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4244823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05F59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86C41B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1E136E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C31B7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6BE94A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E16B03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D33598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BBEA73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22754B" w14:paraId="63DF5DC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0405148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risponde in modo professionalmente corretto alle domande sulla pianificazione e preparazione della presentazione di merce risp. servizi. Le dichiarazioni sono comprensibili e condivisibili.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E7ADE7F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AB66F7A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0F7FF90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B1D9FEB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risposte presentano piccole differenze rispetto alla risposta professionalmente corretta.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8CC12F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4DBCE23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4976FA49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B81FD27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4D99910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AD1B0C3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12F6274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46CAD5D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risposte sono inutilizzabili e/o incomprensibili.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843C9BE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B9F225E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3C31C42F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84E5C77" w14:textId="77777777" w:rsidR="00AF5488" w:rsidRPr="0022754B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13DEA24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4C47A8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65FD68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B73E8B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E74A71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1F92C4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4E2824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6DD18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3CD0D6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2489E4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CADC19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6A970E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C401F95" w14:textId="77777777" w:rsidR="00FD157A" w:rsidRPr="0022754B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22754B" w14:paraId="3A558CC2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3086F2C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59DAEDF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D4A6A37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AD9AB95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B98204F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61C64D7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22754B" w14:paraId="4806E54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F05C3AB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Giustificare la procedura in modo comprensibile e condivisibile</w:t>
            </w:r>
          </w:p>
          <w:p w14:paraId="1B30651E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giustifica la sua procedura mentre prepara e attua la presentazione di merce risp. servizi in modo comprensibile, condivisibile e professionalmente solido?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AA3FC41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011009C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5146F3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1BAFDE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36BE74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3523B5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A7C01A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818E45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BCB54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F41C52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EF6895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8BDA19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3AACE0" w14:textId="77777777" w:rsidR="00AF5488" w:rsidRPr="0022754B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22754B" w14:paraId="278C824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4B965504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1486932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1F88ED6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22F49EA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546DE1A3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67604E2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8A5FD56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4DCF0F5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D77B21B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3F88131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F80DDF0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326911A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B8B42B6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88B0101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7B268BE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08D02BD6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3D6D1DE" w14:textId="77777777" w:rsidR="00AF5488" w:rsidRPr="0022754B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33DECD7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B3E0FA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CAADBC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77FA1C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C2E4D4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17EFF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01B85B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0A4BFA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11BC9E" w14:textId="77777777" w:rsidR="00AF5488" w:rsidRPr="0022754B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7DCA8C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52E7574" w14:textId="77777777" w:rsidR="00FD157A" w:rsidRPr="0022754B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22754B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22754B" w14:paraId="0BC10A51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525CAC45" w14:textId="77777777" w:rsidR="00FD157A" w:rsidRPr="0022754B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22754B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849B7B2" w14:textId="77777777" w:rsidR="00FD157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FD157A" w:rsidRPr="0022754B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F18FF54" w14:textId="77777777" w:rsidR="00FD157A" w:rsidRPr="0022754B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D08274A" w14:textId="77777777" w:rsidR="00FD157A" w:rsidRPr="0022754B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CD7F955" w14:textId="77777777" w:rsidR="00FD157A" w:rsidRPr="0022754B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484F53D" w14:textId="77777777" w:rsidR="00FD157A" w:rsidRPr="0022754B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D157A" w:rsidRPr="0022754B" w14:paraId="55D676D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7B58126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Procedere in modo plausibile nelle situazioni critiche</w:t>
            </w:r>
          </w:p>
          <w:p w14:paraId="5928395D" w14:textId="77777777" w:rsidR="00FD157A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spiega una procedura plausibile nelle situazioni critiche descritte?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72D8537" w14:textId="77777777" w:rsidR="00FD157A" w:rsidRPr="0022754B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85C866B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9D7F08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1F0650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41EB95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F75ACE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635E59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277CC3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EA0534" w14:textId="77777777" w:rsidR="00FD157A" w:rsidRPr="0022754B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22754B" w14:paraId="7E1547E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F9A76AB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descrive i punti centrali di una procedura professionale nelle situazioni critiche. La procedura è giustificata in modo condivisibile. La successione delle singole fasi procedurali è pertinente.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3C74010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DF1534C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4BFB77E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17432BA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piccole differenze rispetto 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1CAB9E6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94A8C76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580DB7EE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9332452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grandi differenze rispetto 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052400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242CF0C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22754B" w14:paraId="5D619B0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15604A0" w14:textId="77777777" w:rsidR="00AF5488" w:rsidRPr="0022754B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è inutilizzabile e si discosta totalmente dalla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BFC2C76" w14:textId="77777777" w:rsidR="00AF5488" w:rsidRPr="0022754B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442AFDE" w14:textId="77777777" w:rsidR="00AF5488" w:rsidRPr="0022754B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74060A" w:rsidRPr="0022754B" w14:paraId="61D0D446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48480E2" w14:textId="77777777" w:rsidR="00FD157A" w:rsidRPr="0022754B" w:rsidRDefault="00EA004B" w:rsidP="00FD157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A5119D1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4585E36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231E0E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44A9CC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32BF1E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DAAABA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D490B0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BF9829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3D5023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381020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CF8B6C" w14:textId="77777777" w:rsidR="00FD157A" w:rsidRPr="0022754B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22754B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246202" w14:textId="77777777" w:rsidR="0074060A" w:rsidRPr="0022754B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36C616A" w14:textId="77777777" w:rsidR="00FD157A" w:rsidRPr="0022754B" w:rsidRDefault="00FD157A" w:rsidP="00AF4FE2">
      <w:pPr>
        <w:rPr>
          <w:rFonts w:ascii="Tahoma" w:hAnsi="Tahoma" w:cs="Tahoma"/>
          <w:b/>
          <w:lang w:val="it-CH"/>
        </w:rPr>
        <w:sectPr w:rsidR="00FD157A" w:rsidRPr="0022754B" w:rsidSect="000C25D0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5" w:name="_Hlk103687648"/>
    </w:p>
    <w:p w14:paraId="0FE1ED23" w14:textId="77777777" w:rsidR="00AF5488" w:rsidRPr="0022754B" w:rsidRDefault="00AF5488" w:rsidP="00935126">
      <w:pPr>
        <w:spacing w:after="120"/>
        <w:rPr>
          <w:rFonts w:ascii="Tahoma" w:hAnsi="Tahoma" w:cs="Tahoma"/>
          <w:b/>
          <w:lang w:val="it-CH"/>
        </w:rPr>
      </w:pPr>
      <w:r w:rsidRPr="0022754B">
        <w:rPr>
          <w:rFonts w:ascii="Tahoma" w:hAnsi="Tahoma" w:cs="Tahoma"/>
          <w:b/>
          <w:lang w:val="it-CH"/>
        </w:rPr>
        <w:lastRenderedPageBreak/>
        <w:t>Spiegazione dei livelli qualitativi delle risposte ai criteri di valutazione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5"/>
      </w:tblGrid>
      <w:tr w:rsidR="00302B06" w:rsidRPr="00602E99" w14:paraId="7F0E8EA5" w14:textId="77777777" w:rsidTr="00302B06">
        <w:tc>
          <w:tcPr>
            <w:tcW w:w="1134" w:type="dxa"/>
            <w:tcMar>
              <w:top w:w="57" w:type="dxa"/>
              <w:bottom w:w="57" w:type="dxa"/>
            </w:tcMar>
          </w:tcPr>
          <w:p w14:paraId="32E99C93" w14:textId="77777777" w:rsidR="00302B06" w:rsidRPr="0022754B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3 punti</w:t>
            </w:r>
          </w:p>
        </w:tc>
        <w:tc>
          <w:tcPr>
            <w:tcW w:w="14175" w:type="dxa"/>
          </w:tcPr>
          <w:p w14:paraId="19762E10" w14:textId="77777777" w:rsidR="0095301D" w:rsidRPr="0095301D" w:rsidRDefault="0095301D" w:rsidP="0095301D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Prestazione pienamente adeguata e professionale</w:t>
            </w:r>
          </w:p>
          <w:p w14:paraId="3E1B2F45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La risposta o l’azione soddisfa le esigenze del compito in tutti gli elementi richiesti. Dimostra che la persona in formazione sa applicare le proprie conoscenze e competenze in modo sicuro.</w:t>
            </w:r>
          </w:p>
          <w:p w14:paraId="4887DB4F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Si manifesta ad esempio attraverso:</w:t>
            </w:r>
          </w:p>
          <w:p w14:paraId="1EF53C2B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• elementi precisi e corretti;</w:t>
            </w:r>
          </w:p>
          <w:p w14:paraId="411208A0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• un buon adattamento alla situazione data;</w:t>
            </w:r>
          </w:p>
          <w:p w14:paraId="6BE1B525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• una struttura logica e comprensibile;</w:t>
            </w:r>
          </w:p>
          <w:p w14:paraId="4CEF302C" w14:textId="77777777" w:rsidR="0095301D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• giustificazioni sufficienti.</w:t>
            </w:r>
          </w:p>
          <w:p w14:paraId="31A0E03E" w14:textId="3A2D0DAF" w:rsidR="00302B06" w:rsidRP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Indicazione: La perfezione non è necessaria per ottenere i </w:t>
            </w:r>
            <w:r w:rsidR="000B4E56" w:rsidRPr="000B4E56">
              <w:rPr>
                <w:rFonts w:ascii="Tahoma" w:hAnsi="Tahoma" w:cs="Tahoma"/>
                <w:sz w:val="20"/>
                <w:szCs w:val="20"/>
                <w:lang w:val="it-IT"/>
              </w:rPr>
              <w:t>il massimo dei punti</w:t>
            </w:r>
            <w:r w:rsidRPr="0095301D">
              <w:rPr>
                <w:rFonts w:ascii="Tahoma" w:hAnsi="Tahoma" w:cs="Tahoma"/>
                <w:sz w:val="20"/>
                <w:szCs w:val="20"/>
                <w:lang w:val="it-IT"/>
              </w:rPr>
              <w:t>: una prestazione completa e professionale è sufficiente.</w:t>
            </w:r>
          </w:p>
        </w:tc>
      </w:tr>
      <w:tr w:rsidR="00302B06" w:rsidRPr="00602E99" w14:paraId="2D9D7FEE" w14:textId="77777777" w:rsidTr="00302B06">
        <w:tc>
          <w:tcPr>
            <w:tcW w:w="1134" w:type="dxa"/>
            <w:tcMar>
              <w:top w:w="57" w:type="dxa"/>
              <w:bottom w:w="57" w:type="dxa"/>
            </w:tcMar>
          </w:tcPr>
          <w:p w14:paraId="6C8358D5" w14:textId="77777777" w:rsidR="00302B06" w:rsidRPr="0022754B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2 punti</w:t>
            </w:r>
          </w:p>
        </w:tc>
        <w:tc>
          <w:tcPr>
            <w:tcW w:w="14175" w:type="dxa"/>
          </w:tcPr>
          <w:p w14:paraId="14383D49" w14:textId="77777777" w:rsidR="0095301D" w:rsidRPr="0095301D" w:rsidRDefault="0095301D" w:rsidP="0095301D">
            <w:pPr>
              <w:pStyle w:val="Aufzhlungszeichen"/>
              <w:rPr>
                <w:rFonts w:ascii="Tahoma" w:hAnsi="Tahoma" w:cs="Tahoma"/>
                <w:b/>
                <w:bCs/>
                <w:lang w:val="it-CH"/>
              </w:rPr>
            </w:pPr>
            <w:r w:rsidRPr="0095301D">
              <w:rPr>
                <w:rFonts w:ascii="Tahoma" w:hAnsi="Tahoma" w:cs="Tahoma"/>
                <w:b/>
                <w:bCs/>
                <w:lang w:val="it-CH"/>
              </w:rPr>
              <w:t>Prestazione globalmente corretta ma con alcune lacune</w:t>
            </w:r>
          </w:p>
          <w:p w14:paraId="2A397179" w14:textId="3CD9CBCD" w:rsidR="0095301D" w:rsidRP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La risposta o l’azione corrisponde nel complesso al compito, ma presenta imprecisioni o mancanza di chiarezza. Gli elementi richiesti sono presenti, ma non sempre eseguiti in modo convincente.</w:t>
            </w:r>
          </w:p>
          <w:p w14:paraId="3163BFB0" w14:textId="77777777" w:rsid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Si manifesta ad esempio attraverso:</w:t>
            </w:r>
          </w:p>
          <w:p w14:paraId="5F3EFC5A" w14:textId="77777777" w:rsid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• elementi troppo generali;</w:t>
            </w:r>
          </w:p>
          <w:p w14:paraId="15855792" w14:textId="77777777" w:rsid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• risposte corrette ma con giustificazioni insufficienti;</w:t>
            </w:r>
          </w:p>
          <w:p w14:paraId="29121B1A" w14:textId="77777777" w:rsid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• una struttura complessivamente coerente ma irregolare;</w:t>
            </w:r>
          </w:p>
          <w:p w14:paraId="74C17606" w14:textId="0A6C48A0" w:rsidR="0095301D" w:rsidRPr="0095301D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• un adattamento talvolta insufficiente al compito.</w:t>
            </w:r>
          </w:p>
          <w:p w14:paraId="1422E404" w14:textId="772ACABC" w:rsidR="00302B06" w:rsidRPr="0022754B" w:rsidRDefault="0095301D" w:rsidP="0095301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95301D">
              <w:rPr>
                <w:rFonts w:ascii="Tahoma" w:hAnsi="Tahoma" w:cs="Tahoma"/>
                <w:lang w:val="it-CH"/>
              </w:rPr>
              <w:t>Indicazione: una risposta globalmente corretta, ma che manca talvolta di giustificazioni sufficienti o di chiarimenti professionali.</w:t>
            </w:r>
          </w:p>
        </w:tc>
      </w:tr>
      <w:tr w:rsidR="00302B06" w:rsidRPr="00602E99" w14:paraId="59206815" w14:textId="77777777" w:rsidTr="00302B06">
        <w:tc>
          <w:tcPr>
            <w:tcW w:w="1134" w:type="dxa"/>
            <w:tcMar>
              <w:top w:w="57" w:type="dxa"/>
              <w:bottom w:w="57" w:type="dxa"/>
            </w:tcMar>
          </w:tcPr>
          <w:p w14:paraId="0E419851" w14:textId="77777777" w:rsidR="00302B06" w:rsidRPr="0022754B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1 punto</w:t>
            </w:r>
          </w:p>
        </w:tc>
        <w:tc>
          <w:tcPr>
            <w:tcW w:w="14175" w:type="dxa"/>
          </w:tcPr>
          <w:p w14:paraId="5B0E4BE0" w14:textId="77777777" w:rsidR="0095301D" w:rsidRPr="00523EB9" w:rsidRDefault="0095301D" w:rsidP="0095301D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Prestazione insufficiente con lacune importanti</w:t>
            </w:r>
          </w:p>
          <w:p w14:paraId="6176FA1D" w14:textId="77777777" w:rsidR="0095301D" w:rsidRPr="00523EB9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La risposta o l’azione mostra che gli elementi richiesti sono presenti solo parzialmente. Mancano aspetti importanti o risultano imprecisi.</w:t>
            </w:r>
          </w:p>
          <w:p w14:paraId="63468B93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Si manifesta ad esempio attraverso:</w:t>
            </w:r>
          </w:p>
          <w:p w14:paraId="246583C2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risposte spesso lacunose o troppo generiche;</w:t>
            </w:r>
          </w:p>
          <w:p w14:paraId="657C7EE5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giustificazioni assenti o difficilmente comprensibili;</w:t>
            </w:r>
          </w:p>
          <w:p w14:paraId="741CF3BA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errori puntuali;</w:t>
            </w:r>
          </w:p>
          <w:p w14:paraId="15BF0CED" w14:textId="77777777" w:rsidR="0095301D" w:rsidRPr="00523EB9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un adattamento insufficiente alla domanda posta.</w:t>
            </w:r>
          </w:p>
          <w:p w14:paraId="19D1B06C" w14:textId="2E967CA1" w:rsidR="00302B06" w:rsidRPr="0095301D" w:rsidRDefault="0095301D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Indicazione: una risposta parzialmente corretta, ma troppo superficiale o che omette elementi essenziali.</w:t>
            </w:r>
          </w:p>
        </w:tc>
      </w:tr>
      <w:tr w:rsidR="00302B06" w:rsidRPr="00602E99" w14:paraId="7DF842CE" w14:textId="77777777" w:rsidTr="00302B06">
        <w:tc>
          <w:tcPr>
            <w:tcW w:w="1134" w:type="dxa"/>
            <w:tcMar>
              <w:top w:w="57" w:type="dxa"/>
              <w:bottom w:w="57" w:type="dxa"/>
            </w:tcMar>
          </w:tcPr>
          <w:p w14:paraId="4B45C765" w14:textId="77777777" w:rsidR="00302B06" w:rsidRPr="0022754B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2754B">
              <w:rPr>
                <w:rFonts w:ascii="Tahoma" w:hAnsi="Tahoma" w:cs="Tahoma"/>
                <w:sz w:val="20"/>
                <w:szCs w:val="20"/>
                <w:lang w:val="it-CH"/>
              </w:rPr>
              <w:t>0 punti</w:t>
            </w:r>
          </w:p>
        </w:tc>
        <w:tc>
          <w:tcPr>
            <w:tcW w:w="14175" w:type="dxa"/>
          </w:tcPr>
          <w:p w14:paraId="1D69F753" w14:textId="77777777" w:rsidR="0095301D" w:rsidRPr="00523EB9" w:rsidRDefault="0095301D" w:rsidP="0095301D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Prestazione inutilizzabile o chiaramente errata</w:t>
            </w:r>
          </w:p>
          <w:p w14:paraId="4FBDE1D8" w14:textId="77777777" w:rsidR="0095301D" w:rsidRPr="00523EB9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La risposta o l’azione non risponde al compito o contiene errori gravi che impediscono una valutazione professionale.</w:t>
            </w:r>
          </w:p>
          <w:p w14:paraId="5A4AF1E8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Si manifesta ad esempio attraverso:</w:t>
            </w:r>
          </w:p>
          <w:p w14:paraId="082F2E1F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una risposta fuori tema;</w:t>
            </w:r>
          </w:p>
          <w:p w14:paraId="150910C3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elementi in gran parte errati;</w:t>
            </w:r>
          </w:p>
          <w:p w14:paraId="17D4D6D8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una struttura inesistente o incoerente;</w:t>
            </w:r>
          </w:p>
          <w:p w14:paraId="5B42D351" w14:textId="77777777" w:rsidR="0095301D" w:rsidRDefault="0095301D" w:rsidP="0095301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• assenza di una risposta.</w:t>
            </w:r>
          </w:p>
          <w:p w14:paraId="26ADB4C9" w14:textId="4E36CC27" w:rsidR="00302B06" w:rsidRPr="0095301D" w:rsidRDefault="0095301D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23EB9">
              <w:rPr>
                <w:rFonts w:ascii="Tahoma" w:hAnsi="Tahoma" w:cs="Tahoma"/>
                <w:sz w:val="20"/>
                <w:szCs w:val="20"/>
                <w:lang w:val="it-IT"/>
              </w:rPr>
              <w:t>Indicazione: una risposta che non affronta quanto richiesto o propone una soluzione non accettabile professionalmente.</w:t>
            </w:r>
          </w:p>
        </w:tc>
      </w:tr>
      <w:bookmarkEnd w:id="15"/>
    </w:tbl>
    <w:p w14:paraId="3827E554" w14:textId="77777777" w:rsidR="00AF4FE2" w:rsidRPr="0022754B" w:rsidRDefault="00AF4FE2" w:rsidP="0063547B">
      <w:pPr>
        <w:rPr>
          <w:rFonts w:ascii="Tahoma" w:hAnsi="Tahoma" w:cs="Tahoma"/>
          <w:b/>
          <w:bCs/>
          <w:sz w:val="20"/>
          <w:szCs w:val="20"/>
          <w:lang w:val="it-CH"/>
        </w:rPr>
        <w:sectPr w:rsidR="00AF4FE2" w:rsidRPr="0022754B" w:rsidSect="000C25D0"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</w:p>
    <w:p w14:paraId="1DEF0DAB" w14:textId="77777777" w:rsidR="00537244" w:rsidRPr="0022754B" w:rsidRDefault="00AF5488" w:rsidP="00537244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6" w:name="_Hlk103687661"/>
      <w:bookmarkStart w:id="17" w:name="_Hlk81555751"/>
      <w:r w:rsidRPr="0022754B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Osservazioni / anomalie</w:t>
      </w:r>
    </w:p>
    <w:bookmarkEnd w:id="16"/>
    <w:p w14:paraId="76EC1416" w14:textId="77777777" w:rsidR="00FD157A" w:rsidRPr="0022754B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9CB8E52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11FC337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6A91169B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B1D1B70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6B27D72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8832528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A351F7D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305BB7A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1DF61296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433C11D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08426FD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8D88D40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6AFCC2F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4138EB56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3FA907ED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2A1E617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804D5C7" w14:textId="77777777" w:rsidR="00FD157A" w:rsidRPr="0022754B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22754B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C89E977" w14:textId="77777777" w:rsidR="00FD157A" w:rsidRPr="0022754B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</w:p>
    <w:bookmarkEnd w:id="17"/>
    <w:p w14:paraId="31CE6095" w14:textId="77777777" w:rsidR="0063547B" w:rsidRPr="0022754B" w:rsidRDefault="0063547B" w:rsidP="0063547B">
      <w:pPr>
        <w:rPr>
          <w:rFonts w:ascii="Tahoma" w:hAnsi="Tahoma" w:cs="Tahoma"/>
          <w:sz w:val="8"/>
          <w:szCs w:val="8"/>
          <w:lang w:val="it-CH"/>
        </w:rPr>
      </w:pPr>
    </w:p>
    <w:sectPr w:rsidR="0063547B" w:rsidRPr="0022754B" w:rsidSect="000C25D0">
      <w:headerReference w:type="even" r:id="rId17"/>
      <w:headerReference w:type="default" r:id="rId18"/>
      <w:headerReference w:type="first" r:id="rId19"/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B069" w14:textId="77777777" w:rsidR="00D80D13" w:rsidRDefault="00D80D13">
      <w:r>
        <w:separator/>
      </w:r>
    </w:p>
  </w:endnote>
  <w:endnote w:type="continuationSeparator" w:id="0">
    <w:p w14:paraId="385163B1" w14:textId="77777777" w:rsidR="00D80D13" w:rsidRDefault="00D8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EDE" w14:textId="77777777" w:rsidR="00F0507E" w:rsidRDefault="00F050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EC2" w14:textId="4CF3E535" w:rsidR="00030FCB" w:rsidRPr="00EA004B" w:rsidRDefault="00EA004B" w:rsidP="00EA004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 DO IT YOURSELF – Serie 0 LPP CFP Approfondimento Tempo libero + Abitazione</w:t>
    </w:r>
    <w:r w:rsidR="00F0507E">
      <w:rPr>
        <w:rFonts w:ascii="Tahoma" w:hAnsi="Tahoma" w:cs="Tahoma"/>
        <w:sz w:val="16"/>
        <w:lang w:val="it-CH"/>
      </w:rPr>
      <w:t xml:space="preserve"> </w:t>
    </w:r>
    <w:r w:rsidR="00F0507E" w:rsidRPr="00F0507E">
      <w:rPr>
        <w:rFonts w:ascii="Tahoma" w:hAnsi="Tahoma" w:cs="Tahoma"/>
        <w:sz w:val="16"/>
        <w:lang w:val="it-CH"/>
      </w:rPr>
      <w:t>dal 2026</w:t>
    </w:r>
    <w:r w:rsidRPr="00C127AC">
      <w:rPr>
        <w:rFonts w:ascii="Tahoma" w:hAnsi="Tahoma" w:cs="Tahoma"/>
        <w:sz w:val="16"/>
        <w:lang w:val="it-CH"/>
      </w:rPr>
      <w:tab/>
    </w:r>
    <w:r>
      <w:rPr>
        <w:rFonts w:ascii="Tahoma" w:hAnsi="Tahoma" w:cs="Tahoma"/>
        <w:sz w:val="16"/>
        <w:lang w:val="it-CH"/>
      </w:rPr>
      <w:t>pagina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PAGE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5</w:t>
    </w:r>
    <w:r w:rsidRPr="00C127AC">
      <w:rPr>
        <w:rFonts w:ascii="Tahoma" w:hAnsi="Tahoma" w:cs="Tahoma"/>
        <w:sz w:val="16"/>
        <w:lang w:val="it-CH"/>
      </w:rPr>
      <w:fldChar w:fldCharType="end"/>
    </w:r>
    <w:r w:rsidRPr="00C127AC">
      <w:rPr>
        <w:rFonts w:ascii="Tahoma" w:hAnsi="Tahoma" w:cs="Tahoma"/>
        <w:sz w:val="16"/>
        <w:lang w:val="it-CH"/>
      </w:rPr>
      <w:t xml:space="preserve"> </w:t>
    </w:r>
    <w:r>
      <w:rPr>
        <w:rFonts w:ascii="Tahoma" w:hAnsi="Tahoma" w:cs="Tahoma"/>
        <w:sz w:val="16"/>
        <w:lang w:val="it-CH"/>
      </w:rPr>
      <w:t>su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NUMPAGES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26</w:t>
    </w:r>
    <w:r w:rsidRPr="00C127AC">
      <w:rPr>
        <w:rFonts w:ascii="Tahoma" w:hAnsi="Tahoma" w:cs="Tahoma"/>
        <w:sz w:val="16"/>
        <w:lang w:val="it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6BD" w14:textId="388DA675" w:rsidR="00030FCB" w:rsidRPr="00C127AC" w:rsidRDefault="00C127AC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 w:rsidR="00D50306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 w:rsidR="00D50306"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</w:t>
    </w:r>
    <w:r w:rsidR="0089026B" w:rsidRPr="00C127AC">
      <w:rPr>
        <w:rFonts w:ascii="Tahoma" w:hAnsi="Tahoma" w:cs="Tahoma"/>
        <w:sz w:val="16"/>
        <w:lang w:val="it-CH"/>
      </w:rPr>
      <w:t xml:space="preserve"> DO IT YOURSELF –</w:t>
    </w:r>
    <w:r w:rsidR="00F01D84" w:rsidRPr="00C127AC">
      <w:rPr>
        <w:rFonts w:ascii="Tahoma" w:hAnsi="Tahoma" w:cs="Tahoma"/>
        <w:sz w:val="16"/>
        <w:lang w:val="it-CH"/>
      </w:rPr>
      <w:t xml:space="preserve"> S</w:t>
    </w:r>
    <w:r w:rsidRPr="00C127AC">
      <w:rPr>
        <w:rFonts w:ascii="Tahoma" w:hAnsi="Tahoma" w:cs="Tahoma"/>
        <w:sz w:val="16"/>
        <w:lang w:val="it-CH"/>
      </w:rPr>
      <w:t>e</w:t>
    </w:r>
    <w:r w:rsidR="00F01D84" w:rsidRPr="00C127AC">
      <w:rPr>
        <w:rFonts w:ascii="Tahoma" w:hAnsi="Tahoma" w:cs="Tahoma"/>
        <w:sz w:val="16"/>
        <w:lang w:val="it-CH"/>
      </w:rPr>
      <w:t xml:space="preserve">rie 0 </w:t>
    </w:r>
    <w:r w:rsidRPr="00C127AC">
      <w:rPr>
        <w:rFonts w:ascii="Tahoma" w:hAnsi="Tahoma" w:cs="Tahoma"/>
        <w:sz w:val="16"/>
        <w:lang w:val="it-CH"/>
      </w:rPr>
      <w:t>L</w:t>
    </w:r>
    <w:r w:rsidR="00F01D84" w:rsidRPr="00C127AC">
      <w:rPr>
        <w:rFonts w:ascii="Tahoma" w:hAnsi="Tahoma" w:cs="Tahoma"/>
        <w:sz w:val="16"/>
        <w:lang w:val="it-CH"/>
      </w:rPr>
      <w:t xml:space="preserve">PP </w:t>
    </w:r>
    <w:r w:rsidRPr="00C127AC">
      <w:rPr>
        <w:rFonts w:ascii="Tahoma" w:hAnsi="Tahoma" w:cs="Tahoma"/>
        <w:sz w:val="16"/>
        <w:lang w:val="it-CH"/>
      </w:rPr>
      <w:t>C</w:t>
    </w:r>
    <w:r w:rsidR="00F01D84" w:rsidRPr="00C127AC">
      <w:rPr>
        <w:rFonts w:ascii="Tahoma" w:hAnsi="Tahoma" w:cs="Tahoma"/>
        <w:sz w:val="16"/>
        <w:lang w:val="it-CH"/>
      </w:rPr>
      <w:t>FP Approfon</w:t>
    </w:r>
    <w:r w:rsidRPr="00C127AC">
      <w:rPr>
        <w:rFonts w:ascii="Tahoma" w:hAnsi="Tahoma" w:cs="Tahoma"/>
        <w:sz w:val="16"/>
        <w:lang w:val="it-CH"/>
      </w:rPr>
      <w:t>dimento</w:t>
    </w:r>
    <w:r w:rsidR="00F01D84"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Tempo libero</w:t>
    </w:r>
    <w:r w:rsidR="00F01D84" w:rsidRPr="00C127AC">
      <w:rPr>
        <w:rFonts w:ascii="Tahoma" w:hAnsi="Tahoma" w:cs="Tahoma"/>
        <w:sz w:val="16"/>
        <w:lang w:val="it-CH"/>
      </w:rPr>
      <w:t xml:space="preserve"> + </w:t>
    </w:r>
    <w:r w:rsidRPr="00C127AC">
      <w:rPr>
        <w:rFonts w:ascii="Tahoma" w:hAnsi="Tahoma" w:cs="Tahoma"/>
        <w:sz w:val="16"/>
        <w:lang w:val="it-CH"/>
      </w:rPr>
      <w:t>Abitazione</w:t>
    </w:r>
    <w:r w:rsidR="00F0507E">
      <w:rPr>
        <w:rFonts w:ascii="Tahoma" w:hAnsi="Tahoma" w:cs="Tahoma"/>
        <w:sz w:val="16"/>
        <w:lang w:val="it-CH"/>
      </w:rPr>
      <w:t xml:space="preserve"> </w:t>
    </w:r>
    <w:r w:rsidR="00F0507E" w:rsidRPr="00F0507E">
      <w:rPr>
        <w:rFonts w:ascii="Tahoma" w:hAnsi="Tahoma" w:cs="Tahoma"/>
        <w:sz w:val="16"/>
        <w:lang w:val="it-CH"/>
      </w:rPr>
      <w:t>dal 2026</w:t>
    </w:r>
    <w:r w:rsidR="0089026B" w:rsidRPr="00C127AC">
      <w:rPr>
        <w:rFonts w:ascii="Tahoma" w:hAnsi="Tahoma" w:cs="Tahoma"/>
        <w:sz w:val="16"/>
        <w:lang w:val="it-CH"/>
      </w:rPr>
      <w:tab/>
    </w:r>
    <w:r w:rsidR="00CE1930">
      <w:rPr>
        <w:rFonts w:ascii="Tahoma" w:hAnsi="Tahoma" w:cs="Tahoma"/>
        <w:sz w:val="16"/>
        <w:lang w:val="it-CH"/>
      </w:rPr>
      <w:t>pagina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PAGE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1</w:t>
    </w:r>
    <w:r w:rsidR="0089026B" w:rsidRPr="00C127AC">
      <w:rPr>
        <w:rFonts w:ascii="Tahoma" w:hAnsi="Tahoma" w:cs="Tahoma"/>
        <w:sz w:val="16"/>
        <w:lang w:val="it-CH"/>
      </w:rPr>
      <w:fldChar w:fldCharType="end"/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CE1930">
      <w:rPr>
        <w:rFonts w:ascii="Tahoma" w:hAnsi="Tahoma" w:cs="Tahoma"/>
        <w:sz w:val="16"/>
        <w:lang w:val="it-CH"/>
      </w:rPr>
      <w:t>su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NUMPAGES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26</w:t>
    </w:r>
    <w:r w:rsidR="0089026B" w:rsidRPr="00C127AC">
      <w:rPr>
        <w:rFonts w:ascii="Tahoma" w:hAnsi="Tahoma" w:cs="Tahoma"/>
        <w:sz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3783" w14:textId="77777777" w:rsidR="00D80D13" w:rsidRDefault="00D80D13">
      <w:r>
        <w:separator/>
      </w:r>
    </w:p>
  </w:footnote>
  <w:footnote w:type="continuationSeparator" w:id="0">
    <w:p w14:paraId="5AB948A8" w14:textId="77777777" w:rsidR="00D80D13" w:rsidRDefault="00D8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93F2" w14:textId="77777777" w:rsidR="00F0507E" w:rsidRDefault="00F050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601" w14:textId="211A9780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3E80C46" wp14:editId="3F43A4E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174764105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82BB957" wp14:editId="4AF1DDAD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63066614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9B608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7F91982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2A5490C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943FCFD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160" w14:textId="018D96E3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0720544" wp14:editId="6A094AF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435986367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140C032" wp14:editId="6ACEC3CF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237922882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C43D6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37C338EB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576B507C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4AFB78F7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4F3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D9FA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6DBB" w14:textId="3DA867A9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A0460" wp14:editId="2DE8238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240725600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269D6C" wp14:editId="7040DBA2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446828680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88A89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5C1756F3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066F966D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1EA8787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D24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BEB8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85B" w14:textId="6191AD5C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1FF74" wp14:editId="15365CC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961E4B6" wp14:editId="474AA3F6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2BB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1A35A834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17828552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54157A2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4F3D"/>
    <w:multiLevelType w:val="hybridMultilevel"/>
    <w:tmpl w:val="DE26164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0AB3"/>
    <w:multiLevelType w:val="hybridMultilevel"/>
    <w:tmpl w:val="E4E01C9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64DA5"/>
    <w:multiLevelType w:val="hybridMultilevel"/>
    <w:tmpl w:val="4BC2CD2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D6F1F"/>
    <w:multiLevelType w:val="hybridMultilevel"/>
    <w:tmpl w:val="7E8645F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72E8A"/>
    <w:multiLevelType w:val="hybridMultilevel"/>
    <w:tmpl w:val="5C500684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80D82"/>
    <w:multiLevelType w:val="hybridMultilevel"/>
    <w:tmpl w:val="9A5658C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583">
    <w:abstractNumId w:val="22"/>
  </w:num>
  <w:num w:numId="2" w16cid:durableId="750783848">
    <w:abstractNumId w:val="8"/>
  </w:num>
  <w:num w:numId="3" w16cid:durableId="255865722">
    <w:abstractNumId w:val="16"/>
  </w:num>
  <w:num w:numId="4" w16cid:durableId="467861919">
    <w:abstractNumId w:val="15"/>
  </w:num>
  <w:num w:numId="5" w16cid:durableId="1536775027">
    <w:abstractNumId w:val="13"/>
  </w:num>
  <w:num w:numId="6" w16cid:durableId="799878662">
    <w:abstractNumId w:val="3"/>
  </w:num>
  <w:num w:numId="7" w16cid:durableId="1619070849">
    <w:abstractNumId w:val="5"/>
  </w:num>
  <w:num w:numId="8" w16cid:durableId="1907452809">
    <w:abstractNumId w:val="9"/>
  </w:num>
  <w:num w:numId="9" w16cid:durableId="1105080361">
    <w:abstractNumId w:val="17"/>
  </w:num>
  <w:num w:numId="10" w16cid:durableId="1369797932">
    <w:abstractNumId w:val="1"/>
  </w:num>
  <w:num w:numId="11" w16cid:durableId="1692536161">
    <w:abstractNumId w:val="0"/>
  </w:num>
  <w:num w:numId="12" w16cid:durableId="78413027">
    <w:abstractNumId w:val="21"/>
  </w:num>
  <w:num w:numId="13" w16cid:durableId="1362393325">
    <w:abstractNumId w:val="7"/>
  </w:num>
  <w:num w:numId="14" w16cid:durableId="2132507546">
    <w:abstractNumId w:val="26"/>
  </w:num>
  <w:num w:numId="15" w16cid:durableId="678460569">
    <w:abstractNumId w:val="25"/>
  </w:num>
  <w:num w:numId="16" w16cid:durableId="1029456534">
    <w:abstractNumId w:val="2"/>
  </w:num>
  <w:num w:numId="17" w16cid:durableId="660813354">
    <w:abstractNumId w:val="20"/>
  </w:num>
  <w:num w:numId="18" w16cid:durableId="771128968">
    <w:abstractNumId w:val="12"/>
  </w:num>
  <w:num w:numId="19" w16cid:durableId="1867938426">
    <w:abstractNumId w:val="6"/>
  </w:num>
  <w:num w:numId="20" w16cid:durableId="1812598692">
    <w:abstractNumId w:val="24"/>
  </w:num>
  <w:num w:numId="21" w16cid:durableId="1044331434">
    <w:abstractNumId w:val="10"/>
  </w:num>
  <w:num w:numId="22" w16cid:durableId="767778186">
    <w:abstractNumId w:val="4"/>
  </w:num>
  <w:num w:numId="23" w16cid:durableId="938561565">
    <w:abstractNumId w:val="19"/>
  </w:num>
  <w:num w:numId="24" w16cid:durableId="350570229">
    <w:abstractNumId w:val="11"/>
  </w:num>
  <w:num w:numId="25" w16cid:durableId="1396588993">
    <w:abstractNumId w:val="18"/>
  </w:num>
  <w:num w:numId="26" w16cid:durableId="115761182">
    <w:abstractNumId w:val="14"/>
  </w:num>
  <w:num w:numId="27" w16cid:durableId="19689257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4E56"/>
    <w:rsid w:val="000B5777"/>
    <w:rsid w:val="000B5CF8"/>
    <w:rsid w:val="000B5F90"/>
    <w:rsid w:val="000B70F6"/>
    <w:rsid w:val="000C1A3D"/>
    <w:rsid w:val="000C20BC"/>
    <w:rsid w:val="000C2551"/>
    <w:rsid w:val="000C25D0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2754B"/>
    <w:rsid w:val="00230504"/>
    <w:rsid w:val="00230780"/>
    <w:rsid w:val="0023279B"/>
    <w:rsid w:val="00234D97"/>
    <w:rsid w:val="0023580D"/>
    <w:rsid w:val="00235C85"/>
    <w:rsid w:val="00241001"/>
    <w:rsid w:val="00242034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66A2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87A60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B06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3B55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9B4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B4C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59E3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8B0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4C6A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2E99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560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275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6781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5126"/>
    <w:rsid w:val="009367F0"/>
    <w:rsid w:val="00937BA6"/>
    <w:rsid w:val="009405B6"/>
    <w:rsid w:val="00940FAB"/>
    <w:rsid w:val="00942E5E"/>
    <w:rsid w:val="00943486"/>
    <w:rsid w:val="0094459C"/>
    <w:rsid w:val="009451F6"/>
    <w:rsid w:val="00950566"/>
    <w:rsid w:val="00951F7B"/>
    <w:rsid w:val="0095301D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059B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2620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2793C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2F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2CBD"/>
    <w:rsid w:val="00AF3588"/>
    <w:rsid w:val="00AF4FE2"/>
    <w:rsid w:val="00AF5488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074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321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A9B"/>
    <w:rsid w:val="00C07C63"/>
    <w:rsid w:val="00C100F1"/>
    <w:rsid w:val="00C1052D"/>
    <w:rsid w:val="00C10F1B"/>
    <w:rsid w:val="00C127AC"/>
    <w:rsid w:val="00C129F9"/>
    <w:rsid w:val="00C13C73"/>
    <w:rsid w:val="00C154BE"/>
    <w:rsid w:val="00C1693E"/>
    <w:rsid w:val="00C175CD"/>
    <w:rsid w:val="00C2199E"/>
    <w:rsid w:val="00C22491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9C7"/>
    <w:rsid w:val="00CC1ED9"/>
    <w:rsid w:val="00CC20CE"/>
    <w:rsid w:val="00CC21AF"/>
    <w:rsid w:val="00CC2282"/>
    <w:rsid w:val="00CC2796"/>
    <w:rsid w:val="00CC6A55"/>
    <w:rsid w:val="00CC6B81"/>
    <w:rsid w:val="00CC7116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930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0306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0D13"/>
    <w:rsid w:val="00D81528"/>
    <w:rsid w:val="00D827C2"/>
    <w:rsid w:val="00D835EF"/>
    <w:rsid w:val="00D83820"/>
    <w:rsid w:val="00D847EC"/>
    <w:rsid w:val="00D858FD"/>
    <w:rsid w:val="00D86C56"/>
    <w:rsid w:val="00D871DC"/>
    <w:rsid w:val="00D8728A"/>
    <w:rsid w:val="00D876DD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A65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506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0F12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004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C7A27"/>
    <w:rsid w:val="00ED0088"/>
    <w:rsid w:val="00ED0258"/>
    <w:rsid w:val="00ED2697"/>
    <w:rsid w:val="00ED2ECC"/>
    <w:rsid w:val="00ED3814"/>
    <w:rsid w:val="00ED55DA"/>
    <w:rsid w:val="00ED5C80"/>
    <w:rsid w:val="00ED6CC7"/>
    <w:rsid w:val="00ED73E5"/>
    <w:rsid w:val="00EE02DF"/>
    <w:rsid w:val="00EE0394"/>
    <w:rsid w:val="00EE03BF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7E"/>
    <w:rsid w:val="00F050FC"/>
    <w:rsid w:val="00F07AAF"/>
    <w:rsid w:val="00F105F8"/>
    <w:rsid w:val="00F106B2"/>
    <w:rsid w:val="00F113F0"/>
    <w:rsid w:val="00F11DBF"/>
    <w:rsid w:val="00F12022"/>
    <w:rsid w:val="00F12901"/>
    <w:rsid w:val="00F13746"/>
    <w:rsid w:val="00F1407E"/>
    <w:rsid w:val="00F15CCC"/>
    <w:rsid w:val="00F16F90"/>
    <w:rsid w:val="00F20904"/>
    <w:rsid w:val="00F21AFA"/>
    <w:rsid w:val="00F227D6"/>
    <w:rsid w:val="00F22871"/>
    <w:rsid w:val="00F22D7C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BD7"/>
    <w:rsid w:val="00F773F8"/>
    <w:rsid w:val="00F77993"/>
    <w:rsid w:val="00F779CD"/>
    <w:rsid w:val="00F77DAA"/>
    <w:rsid w:val="00F77FE6"/>
    <w:rsid w:val="00F806FD"/>
    <w:rsid w:val="00F80ECB"/>
    <w:rsid w:val="00F817CE"/>
    <w:rsid w:val="00F82122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7C5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9A23A5"/>
  <w15:docId w15:val="{DA123EE0-EB0C-4DC6-8193-4AEA9B0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  <w:style w:type="paragraph" w:styleId="StandardWeb">
    <w:name w:val="Normal (Web)"/>
    <w:basedOn w:val="Standard"/>
    <w:semiHidden/>
    <w:unhideWhenUsed/>
    <w:rsid w:val="00E20A6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4499</Words>
  <Characters>28348</Characters>
  <Application>Microsoft Office Word</Application>
  <DocSecurity>0</DocSecurity>
  <Lines>236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6</cp:revision>
  <cp:lastPrinted>2023-11-18T13:19:00Z</cp:lastPrinted>
  <dcterms:created xsi:type="dcterms:W3CDTF">2026-02-04T11:00:00Z</dcterms:created>
  <dcterms:modified xsi:type="dcterms:W3CDTF">2026-02-10T10:00:00Z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